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0C366" w14:textId="77777777" w:rsidR="00376D47" w:rsidRPr="00146A78" w:rsidRDefault="00563E45" w:rsidP="00DC43E5">
      <w:pPr>
        <w:pStyle w:val="Nadpis1"/>
        <w:jc w:val="center"/>
        <w:rPr>
          <w:rFonts w:ascii="Arial" w:hAnsi="Arial" w:cs="Arial"/>
          <w:b/>
          <w:bCs/>
          <w:color w:val="000000" w:themeColor="text1"/>
          <w:sz w:val="24"/>
          <w:szCs w:val="24"/>
          <w:lang w:val="cs-CZ"/>
        </w:rPr>
      </w:pPr>
      <w:r w:rsidRPr="00146A78">
        <w:rPr>
          <w:rFonts w:ascii="Arial" w:hAnsi="Arial" w:cs="Arial"/>
          <w:b/>
          <w:bCs/>
          <w:color w:val="000000" w:themeColor="text1"/>
          <w:sz w:val="24"/>
          <w:szCs w:val="24"/>
          <w:lang w:val="cs-CZ"/>
        </w:rPr>
        <w:t>ČEKLIST</w:t>
      </w:r>
      <w:r w:rsidR="000B263C" w:rsidRPr="00146A78">
        <w:rPr>
          <w:rFonts w:ascii="Arial" w:hAnsi="Arial" w:cs="Arial"/>
          <w:b/>
          <w:bCs/>
          <w:color w:val="000000" w:themeColor="text1"/>
          <w:sz w:val="24"/>
          <w:szCs w:val="24"/>
          <w:lang w:val="cs-CZ"/>
        </w:rPr>
        <w:t xml:space="preserve"> PRO DETEKCI DOMÁCÍHO NÁSILÍ – DOSPĚLÁ OBĚŤ</w:t>
      </w:r>
    </w:p>
    <w:p w14:paraId="6984CFC8" w14:textId="77777777" w:rsidR="00350AE8" w:rsidRPr="00146A78" w:rsidRDefault="00350AE8" w:rsidP="000B263C">
      <w:pPr>
        <w:spacing w:before="100" w:beforeAutospacing="1" w:after="100" w:afterAutospacing="1" w:line="240" w:lineRule="auto"/>
        <w:jc w:val="both"/>
        <w:outlineLvl w:val="0"/>
        <w:rPr>
          <w:rFonts w:ascii="Arial" w:eastAsia="Times New Roman" w:hAnsi="Arial" w:cs="Arial"/>
          <w:b/>
          <w:bCs/>
          <w:color w:val="000000" w:themeColor="text1"/>
          <w:kern w:val="36"/>
          <w:lang w:val="cs-CZ"/>
        </w:rPr>
      </w:pPr>
      <w:r w:rsidRPr="00146A78">
        <w:rPr>
          <w:rFonts w:ascii="Arial" w:eastAsia="Times New Roman" w:hAnsi="Arial" w:cs="Arial"/>
          <w:b/>
          <w:bCs/>
          <w:color w:val="000000" w:themeColor="text1"/>
          <w:kern w:val="36"/>
          <w:lang w:val="cs-CZ"/>
        </w:rPr>
        <w:t>1. Fyzické násilí</w:t>
      </w:r>
    </w:p>
    <w:p w14:paraId="2724208C" w14:textId="77777777" w:rsidR="00350AE8" w:rsidRPr="00146A78" w:rsidRDefault="00350AE8" w:rsidP="000B263C">
      <w:p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Definice:</w:t>
      </w:r>
      <w:r w:rsidRPr="00146A78">
        <w:rPr>
          <w:rFonts w:ascii="Arial" w:eastAsia="Times New Roman" w:hAnsi="Arial" w:cs="Arial"/>
          <w:color w:val="000000" w:themeColor="text1"/>
          <w:kern w:val="0"/>
          <w:lang w:val="cs-CZ"/>
        </w:rPr>
        <w:br/>
        <w:t>Fyzické násilí představuje jakékoli úmyslné použití fyzické síly proti druhé osobě</w:t>
      </w:r>
      <w:r w:rsidR="002865D3" w:rsidRPr="00146A78">
        <w:rPr>
          <w:rFonts w:ascii="Arial" w:eastAsia="Times New Roman" w:hAnsi="Arial" w:cs="Arial"/>
          <w:color w:val="000000" w:themeColor="text1"/>
          <w:kern w:val="0"/>
          <w:lang w:val="cs-CZ"/>
        </w:rPr>
        <w:t>,</w:t>
      </w:r>
      <w:r w:rsidR="00542650" w:rsidRPr="00146A78">
        <w:rPr>
          <w:rFonts w:ascii="Arial" w:eastAsia="Times New Roman" w:hAnsi="Arial" w:cs="Arial"/>
          <w:color w:val="000000" w:themeColor="text1"/>
          <w:kern w:val="0"/>
          <w:lang w:val="cs-CZ"/>
        </w:rPr>
        <w:t xml:space="preserve"> která k tomu neudělila souhlas</w:t>
      </w:r>
      <w:r w:rsidRPr="00146A78">
        <w:rPr>
          <w:rFonts w:ascii="Arial" w:eastAsia="Times New Roman" w:hAnsi="Arial" w:cs="Arial"/>
          <w:color w:val="000000" w:themeColor="text1"/>
          <w:kern w:val="0"/>
          <w:lang w:val="cs-CZ"/>
        </w:rPr>
        <w:t xml:space="preserve">, a to </w:t>
      </w:r>
      <w:r w:rsidRPr="00146A78">
        <w:rPr>
          <w:rFonts w:ascii="Arial" w:eastAsia="Times New Roman" w:hAnsi="Arial" w:cs="Arial"/>
          <w:b/>
          <w:bCs/>
          <w:color w:val="000000" w:themeColor="text1"/>
          <w:kern w:val="0"/>
          <w:lang w:val="cs-CZ"/>
        </w:rPr>
        <w:t>bez ohledu na to, zda dojde k viditelnému zranění</w:t>
      </w:r>
      <w:r w:rsidRPr="00146A78">
        <w:rPr>
          <w:rFonts w:ascii="Arial" w:eastAsia="Times New Roman" w:hAnsi="Arial" w:cs="Arial"/>
          <w:color w:val="000000" w:themeColor="text1"/>
          <w:kern w:val="0"/>
          <w:lang w:val="cs-CZ"/>
        </w:rPr>
        <w:t>. Zahrnuje široké spektrum jednání – od méně intenzivních útoků (např. facka, strčení) přes závažnější formy (opakované bití, kopání) až po život ohrožující chování (škrcení, útok se zbraní). Charakteristickým rysem je, že fyzická síla je použita nikoli v sebeobraně, ale jako prostředek k získání kontroly, zastrašení nebo potrestání oběti.</w:t>
      </w:r>
    </w:p>
    <w:p w14:paraId="30017320" w14:textId="77777777" w:rsidR="00350AE8" w:rsidRPr="00146A78" w:rsidRDefault="00350AE8" w:rsidP="000B263C">
      <w:p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Fyzické násilí může být jednorázové, ale často se opakuje a má tendenci eskalovat – postupně se stává častějším a závažnějším. Je třeba zdůraznit, že absence fyzických stop (modřin, zlomenin apod.) neznamená, že k fyzickému násilí nedošlo – některé útoky nezanechávají trvalé stopy, přesto však vyvolávají bolest a strach.</w:t>
      </w:r>
      <w:r w:rsidR="00542650" w:rsidRPr="00146A78">
        <w:rPr>
          <w:rFonts w:ascii="Arial" w:eastAsia="Times New Roman" w:hAnsi="Arial" w:cs="Arial"/>
          <w:color w:val="000000" w:themeColor="text1"/>
          <w:kern w:val="0"/>
          <w:lang w:val="cs-CZ"/>
        </w:rPr>
        <w:t xml:space="preserve"> </w:t>
      </w:r>
      <w:r w:rsidR="002865D3" w:rsidRPr="00146A78">
        <w:rPr>
          <w:rFonts w:ascii="Arial" w:eastAsia="Times New Roman" w:hAnsi="Arial" w:cs="Arial"/>
          <w:color w:val="000000" w:themeColor="text1"/>
          <w:kern w:val="0"/>
          <w:lang w:val="cs-CZ"/>
        </w:rPr>
        <w:t>Úmyslné pokusy o fyzické násilí, i když neúspěšné</w:t>
      </w:r>
      <w:r w:rsidR="00542650" w:rsidRPr="00146A78">
        <w:rPr>
          <w:rFonts w:ascii="Arial" w:eastAsia="Times New Roman" w:hAnsi="Arial" w:cs="Arial"/>
          <w:color w:val="000000" w:themeColor="text1"/>
          <w:kern w:val="0"/>
          <w:lang w:val="cs-CZ"/>
        </w:rPr>
        <w:t>, jsou také formou fyzického násilí.</w:t>
      </w:r>
      <w:r w:rsidRPr="00146A78">
        <w:rPr>
          <w:rFonts w:ascii="Arial" w:eastAsia="Times New Roman" w:hAnsi="Arial" w:cs="Arial"/>
          <w:color w:val="000000" w:themeColor="text1"/>
          <w:kern w:val="0"/>
          <w:lang w:val="cs-CZ"/>
        </w:rPr>
        <w:t xml:space="preserve"> Zvlášť nebezpečné jsou formy, které přímo ohrožují život oběti, a dále takové, které jsou prováděny opakovaně nebo v přítomnosti dětí, čímž se zvyšuje jejich traumatizující účinek.</w:t>
      </w:r>
    </w:p>
    <w:p w14:paraId="42AA6B6A" w14:textId="77777777" w:rsidR="00350AE8" w:rsidRPr="00146A78" w:rsidRDefault="00350AE8" w:rsidP="000B263C">
      <w:p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Relevance:</w:t>
      </w:r>
      <w:r w:rsidRPr="00146A78">
        <w:rPr>
          <w:rFonts w:ascii="Arial" w:eastAsia="Times New Roman" w:hAnsi="Arial" w:cs="Arial"/>
          <w:color w:val="000000" w:themeColor="text1"/>
          <w:kern w:val="0"/>
          <w:lang w:val="cs-CZ"/>
        </w:rPr>
        <w:br/>
        <w:t>Fyzické násilí je jedním z nejpřímějších a nejzávažnějších ukazatelů ohrožení oběti. Přítomnost fyzického násilí – a to i v „lehčí“ formě – znamená vysoké riziko jeho opakování a eskalace. Pro soudní rozhodování je klíčové zohlednit:</w:t>
      </w:r>
    </w:p>
    <w:p w14:paraId="1EE7A4B7" w14:textId="77777777" w:rsidR="00350AE8" w:rsidRPr="00146A78" w:rsidRDefault="00350AE8" w:rsidP="000B263C">
      <w:pPr>
        <w:numPr>
          <w:ilvl w:val="0"/>
          <w:numId w:val="10"/>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že fyzický útok sám o sobě je dostatečný důvod k přijetí opat</w:t>
      </w:r>
      <w:r w:rsidR="008F0EEC" w:rsidRPr="00146A78">
        <w:rPr>
          <w:rFonts w:ascii="Arial" w:eastAsia="Times New Roman" w:hAnsi="Arial" w:cs="Arial"/>
          <w:color w:val="000000" w:themeColor="text1"/>
          <w:kern w:val="0"/>
          <w:lang w:val="cs-CZ"/>
        </w:rPr>
        <w:t>ření, i bez viditelných zranění;</w:t>
      </w:r>
    </w:p>
    <w:p w14:paraId="37A6C6D7" w14:textId="77777777" w:rsidR="00350AE8" w:rsidRPr="00146A78" w:rsidRDefault="00350AE8" w:rsidP="000B263C">
      <w:pPr>
        <w:numPr>
          <w:ilvl w:val="0"/>
          <w:numId w:val="10"/>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že některé formy (zejména škrcení, použití zbraně) jsou přímo spoje</w:t>
      </w:r>
      <w:r w:rsidR="008F0EEC" w:rsidRPr="00146A78">
        <w:rPr>
          <w:rFonts w:ascii="Arial" w:eastAsia="Times New Roman" w:hAnsi="Arial" w:cs="Arial"/>
          <w:color w:val="000000" w:themeColor="text1"/>
          <w:kern w:val="0"/>
          <w:lang w:val="cs-CZ"/>
        </w:rPr>
        <w:t>ny s rizikem fatálního následku;</w:t>
      </w:r>
    </w:p>
    <w:p w14:paraId="1426EF17" w14:textId="77777777" w:rsidR="00350AE8" w:rsidRPr="00146A78" w:rsidRDefault="00350AE8" w:rsidP="000B263C">
      <w:pPr>
        <w:numPr>
          <w:ilvl w:val="0"/>
          <w:numId w:val="10"/>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že násilí vůči partnerce/partnerovi v domácím prostředí se často opakuje a stupňuje, pokud není přerušeno.</w:t>
      </w:r>
    </w:p>
    <w:p w14:paraId="34AEF5AF" w14:textId="77777777" w:rsidR="000B263C" w:rsidRPr="00146A78" w:rsidRDefault="00350AE8" w:rsidP="000B263C">
      <w:p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Při rozhodování o vykázání má fyzické násilí zásadní váhu, protože jasně ukazuje, že agresor překročil hranici, která ohrožuje zdraví a život oběti.</w:t>
      </w:r>
    </w:p>
    <w:p w14:paraId="37141A7C" w14:textId="77777777" w:rsidR="00350AE8" w:rsidRPr="00146A78" w:rsidRDefault="00350AE8" w:rsidP="000B263C">
      <w:p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Příklady (demonstrativní výčet):</w:t>
      </w:r>
    </w:p>
    <w:p w14:paraId="1948CDB5" w14:textId="77777777" w:rsidR="00350AE8" w:rsidRPr="00146A78" w:rsidRDefault="00350AE8" w:rsidP="000B263C">
      <w:pPr>
        <w:numPr>
          <w:ilvl w:val="0"/>
          <w:numId w:val="11"/>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Méně intenzivní útoky:</w:t>
      </w:r>
    </w:p>
    <w:p w14:paraId="1908573F" w14:textId="77777777" w:rsidR="00350AE8" w:rsidRPr="00146A78" w:rsidRDefault="00350AE8" w:rsidP="000B263C">
      <w:pPr>
        <w:numPr>
          <w:ilvl w:val="1"/>
          <w:numId w:val="11"/>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Strčení, odstrkování, fackování.</w:t>
      </w:r>
    </w:p>
    <w:p w14:paraId="7007D218" w14:textId="77777777" w:rsidR="00350AE8" w:rsidRPr="00146A78" w:rsidRDefault="00350AE8" w:rsidP="000B263C">
      <w:pPr>
        <w:numPr>
          <w:ilvl w:val="1"/>
          <w:numId w:val="11"/>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Štípání, tahání za vlasy.</w:t>
      </w:r>
    </w:p>
    <w:p w14:paraId="7713C41F" w14:textId="77777777" w:rsidR="00350AE8" w:rsidRPr="00146A78" w:rsidRDefault="00350AE8" w:rsidP="000B263C">
      <w:pPr>
        <w:numPr>
          <w:ilvl w:val="1"/>
          <w:numId w:val="11"/>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 xml:space="preserve">Násilné držení nebo </w:t>
      </w:r>
      <w:r w:rsidR="000B263C" w:rsidRPr="00146A78">
        <w:rPr>
          <w:rFonts w:ascii="Arial" w:eastAsia="Times New Roman" w:hAnsi="Arial" w:cs="Arial"/>
          <w:color w:val="000000" w:themeColor="text1"/>
          <w:kern w:val="0"/>
          <w:lang w:val="cs-CZ"/>
        </w:rPr>
        <w:t>tahání</w:t>
      </w:r>
      <w:r w:rsidRPr="00146A78">
        <w:rPr>
          <w:rFonts w:ascii="Arial" w:eastAsia="Times New Roman" w:hAnsi="Arial" w:cs="Arial"/>
          <w:color w:val="000000" w:themeColor="text1"/>
          <w:kern w:val="0"/>
          <w:lang w:val="cs-CZ"/>
        </w:rPr>
        <w:t xml:space="preserve"> oběti, aby nemohla odejít.</w:t>
      </w:r>
    </w:p>
    <w:p w14:paraId="4C57DE8F" w14:textId="77777777" w:rsidR="00350AE8" w:rsidRPr="00146A78" w:rsidRDefault="00350AE8" w:rsidP="000B263C">
      <w:pPr>
        <w:numPr>
          <w:ilvl w:val="0"/>
          <w:numId w:val="11"/>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lastRenderedPageBreak/>
        <w:t>Závažnější útoky:</w:t>
      </w:r>
    </w:p>
    <w:p w14:paraId="6201F32E" w14:textId="77777777" w:rsidR="00350AE8" w:rsidRPr="00146A78" w:rsidRDefault="00350AE8" w:rsidP="000B263C">
      <w:pPr>
        <w:numPr>
          <w:ilvl w:val="1"/>
          <w:numId w:val="11"/>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Opakované údery pěstí, bití, kopání.</w:t>
      </w:r>
    </w:p>
    <w:p w14:paraId="7FDB26BD" w14:textId="77777777" w:rsidR="00350AE8" w:rsidRPr="00146A78" w:rsidRDefault="00350AE8" w:rsidP="000B263C">
      <w:pPr>
        <w:numPr>
          <w:ilvl w:val="1"/>
          <w:numId w:val="11"/>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Házení oběti o nábytek nebo ze schodů.</w:t>
      </w:r>
    </w:p>
    <w:p w14:paraId="156A2A9B" w14:textId="77777777" w:rsidR="00350AE8" w:rsidRPr="00146A78" w:rsidRDefault="00350AE8" w:rsidP="000B263C">
      <w:pPr>
        <w:numPr>
          <w:ilvl w:val="1"/>
          <w:numId w:val="11"/>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Svazování nebo jiná fyzická restrikce (omezování pohybu proti vůli).</w:t>
      </w:r>
    </w:p>
    <w:p w14:paraId="24F13F39" w14:textId="77777777" w:rsidR="00350AE8" w:rsidRPr="00146A78" w:rsidRDefault="00350AE8" w:rsidP="000B263C">
      <w:pPr>
        <w:numPr>
          <w:ilvl w:val="1"/>
          <w:numId w:val="11"/>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Zavírání oběti do místnosti nebo jiného prostoru.</w:t>
      </w:r>
    </w:p>
    <w:p w14:paraId="5613290D" w14:textId="77777777" w:rsidR="00350AE8" w:rsidRPr="00146A78" w:rsidRDefault="00350AE8" w:rsidP="000B263C">
      <w:pPr>
        <w:numPr>
          <w:ilvl w:val="0"/>
          <w:numId w:val="11"/>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Život ohrožující formy:</w:t>
      </w:r>
    </w:p>
    <w:p w14:paraId="381AAC2B" w14:textId="77777777" w:rsidR="00350AE8" w:rsidRPr="00146A78" w:rsidRDefault="00350AE8" w:rsidP="000B263C">
      <w:pPr>
        <w:numPr>
          <w:ilvl w:val="1"/>
          <w:numId w:val="11"/>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Škrcení či dušení (rukama, provazem, polštářem, sáčkem).</w:t>
      </w:r>
    </w:p>
    <w:p w14:paraId="724BBC4B" w14:textId="77777777" w:rsidR="00350AE8" w:rsidRPr="00146A78" w:rsidRDefault="00350AE8" w:rsidP="000B263C">
      <w:pPr>
        <w:numPr>
          <w:ilvl w:val="1"/>
          <w:numId w:val="11"/>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Útok ostrým předmětem (nožem, střepem, nůžkami).</w:t>
      </w:r>
    </w:p>
    <w:p w14:paraId="5E837ECF" w14:textId="77777777" w:rsidR="00350AE8" w:rsidRPr="00146A78" w:rsidRDefault="00350AE8" w:rsidP="000B263C">
      <w:pPr>
        <w:numPr>
          <w:ilvl w:val="1"/>
          <w:numId w:val="11"/>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Útok tupým předmětem (tyčí, lahví, kamenem).</w:t>
      </w:r>
    </w:p>
    <w:p w14:paraId="75A4A4E3" w14:textId="77777777" w:rsidR="00350AE8" w:rsidRPr="00146A78" w:rsidRDefault="00350AE8" w:rsidP="000B263C">
      <w:pPr>
        <w:numPr>
          <w:ilvl w:val="1"/>
          <w:numId w:val="11"/>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Použití střelné zbraně nebo jiné smrtící zbraně.</w:t>
      </w:r>
    </w:p>
    <w:p w14:paraId="48568290" w14:textId="77777777" w:rsidR="00350AE8" w:rsidRPr="00146A78" w:rsidRDefault="00350AE8" w:rsidP="000B263C">
      <w:pPr>
        <w:numPr>
          <w:ilvl w:val="0"/>
          <w:numId w:val="11"/>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Další projevy:</w:t>
      </w:r>
    </w:p>
    <w:p w14:paraId="39DBAFF2" w14:textId="77777777" w:rsidR="00350AE8" w:rsidRPr="00146A78" w:rsidRDefault="00350AE8" w:rsidP="000B263C">
      <w:pPr>
        <w:numPr>
          <w:ilvl w:val="1"/>
          <w:numId w:val="11"/>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Odepření základních fyziologických potřeb (spánek, jídlo, pití).</w:t>
      </w:r>
    </w:p>
    <w:p w14:paraId="3BF9A464" w14:textId="77777777" w:rsidR="00350AE8" w:rsidRPr="00146A78" w:rsidRDefault="00350AE8" w:rsidP="000B263C">
      <w:pPr>
        <w:numPr>
          <w:ilvl w:val="1"/>
          <w:numId w:val="11"/>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Vystavení extrémnímu chladu nebo horku.</w:t>
      </w:r>
    </w:p>
    <w:p w14:paraId="7324631F" w14:textId="77777777" w:rsidR="00350AE8" w:rsidRPr="00146A78" w:rsidRDefault="00350AE8" w:rsidP="000B263C">
      <w:pPr>
        <w:numPr>
          <w:ilvl w:val="1"/>
          <w:numId w:val="11"/>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Popálení, opaření, polévání horkou vodou nebo chemikáliemi.</w:t>
      </w:r>
    </w:p>
    <w:p w14:paraId="55FB9173" w14:textId="77777777" w:rsidR="00350AE8" w:rsidRPr="00146A78" w:rsidRDefault="00350AE8" w:rsidP="000B263C">
      <w:pPr>
        <w:numPr>
          <w:ilvl w:val="1"/>
          <w:numId w:val="11"/>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Nucení k užívání alkoholu či drog.</w:t>
      </w:r>
    </w:p>
    <w:p w14:paraId="2F07C5EA" w14:textId="77777777" w:rsidR="00350AE8" w:rsidRPr="00146A78" w:rsidRDefault="00350AE8" w:rsidP="000B263C">
      <w:pPr>
        <w:numPr>
          <w:ilvl w:val="1"/>
          <w:numId w:val="11"/>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Zabránění přístupu k nezbytnému lékařskému ošetření po útoku.</w:t>
      </w:r>
    </w:p>
    <w:p w14:paraId="58407361" w14:textId="77777777" w:rsidR="00350AE8" w:rsidRPr="00146A78" w:rsidRDefault="00350AE8" w:rsidP="000B263C">
      <w:p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Stupně závažnosti:</w:t>
      </w:r>
    </w:p>
    <w:p w14:paraId="3B97341E" w14:textId="77777777" w:rsidR="00350AE8" w:rsidRPr="00146A78" w:rsidRDefault="00350AE8" w:rsidP="000B263C">
      <w:pPr>
        <w:numPr>
          <w:ilvl w:val="0"/>
          <w:numId w:val="12"/>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Bez zranění:</w:t>
      </w:r>
      <w:r w:rsidRPr="00146A78">
        <w:rPr>
          <w:rFonts w:ascii="Arial" w:eastAsia="Times New Roman" w:hAnsi="Arial" w:cs="Arial"/>
          <w:color w:val="000000" w:themeColor="text1"/>
          <w:kern w:val="0"/>
          <w:lang w:val="cs-CZ"/>
        </w:rPr>
        <w:t> jednání, které nezpůsobí viditelné následky, ale vyvolá bolest nebo strach (např. facka, strčení).</w:t>
      </w:r>
    </w:p>
    <w:p w14:paraId="32B7419C" w14:textId="77777777" w:rsidR="00350AE8" w:rsidRPr="00146A78" w:rsidRDefault="00350AE8" w:rsidP="000B263C">
      <w:pPr>
        <w:numPr>
          <w:ilvl w:val="0"/>
          <w:numId w:val="12"/>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Lehké zranění:</w:t>
      </w:r>
      <w:r w:rsidRPr="00146A78">
        <w:rPr>
          <w:rFonts w:ascii="Arial" w:eastAsia="Times New Roman" w:hAnsi="Arial" w:cs="Arial"/>
          <w:color w:val="000000" w:themeColor="text1"/>
          <w:kern w:val="0"/>
          <w:lang w:val="cs-CZ"/>
        </w:rPr>
        <w:t> modřiny, škrábance, vytrhané vlasy, drobná poranění, obvykle nevyžadující lékařské ošetření.</w:t>
      </w:r>
    </w:p>
    <w:p w14:paraId="3B5CC7ED" w14:textId="77777777" w:rsidR="00350AE8" w:rsidRPr="00146A78" w:rsidRDefault="00350AE8" w:rsidP="000B263C">
      <w:pPr>
        <w:numPr>
          <w:ilvl w:val="0"/>
          <w:numId w:val="12"/>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Střední zranění:</w:t>
      </w:r>
      <w:r w:rsidRPr="00146A78">
        <w:rPr>
          <w:rFonts w:ascii="Arial" w:eastAsia="Times New Roman" w:hAnsi="Arial" w:cs="Arial"/>
          <w:color w:val="000000" w:themeColor="text1"/>
          <w:kern w:val="0"/>
          <w:lang w:val="cs-CZ"/>
        </w:rPr>
        <w:t> zlomeniny, silné pohmožděniny, krvácení, poranění vyžadující lékařský zákrok.</w:t>
      </w:r>
    </w:p>
    <w:p w14:paraId="716EA929" w14:textId="77777777" w:rsidR="00350AE8" w:rsidRPr="00146A78" w:rsidRDefault="00350AE8" w:rsidP="000B263C">
      <w:pPr>
        <w:numPr>
          <w:ilvl w:val="0"/>
          <w:numId w:val="12"/>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Těžké zranění:</w:t>
      </w:r>
      <w:r w:rsidRPr="00146A78">
        <w:rPr>
          <w:rFonts w:ascii="Arial" w:eastAsia="Times New Roman" w:hAnsi="Arial" w:cs="Arial"/>
          <w:color w:val="000000" w:themeColor="text1"/>
          <w:kern w:val="0"/>
          <w:lang w:val="cs-CZ"/>
        </w:rPr>
        <w:t> poškození životně důležitých orgánů, ohrožení života, trvalé následky.</w:t>
      </w:r>
    </w:p>
    <w:p w14:paraId="3D5C7079" w14:textId="77777777" w:rsidR="000B263C" w:rsidRPr="00146A78" w:rsidRDefault="000B263C" w:rsidP="00542650">
      <w:pPr>
        <w:spacing w:before="100" w:beforeAutospacing="1" w:after="100" w:afterAutospacing="1" w:line="240" w:lineRule="auto"/>
        <w:rPr>
          <w:rFonts w:ascii="Arial" w:eastAsia="Times New Roman" w:hAnsi="Arial" w:cs="Arial"/>
          <w:color w:val="000000" w:themeColor="text1"/>
          <w:kern w:val="0"/>
          <w:lang w:val="cs-CZ"/>
        </w:rPr>
      </w:pPr>
    </w:p>
    <w:p w14:paraId="1E539F10" w14:textId="77777777" w:rsidR="00350AE8" w:rsidRPr="00146A78" w:rsidRDefault="00350AE8" w:rsidP="000B263C">
      <w:pPr>
        <w:spacing w:before="100" w:beforeAutospacing="1" w:after="100" w:afterAutospacing="1" w:line="240" w:lineRule="auto"/>
        <w:jc w:val="both"/>
        <w:outlineLvl w:val="0"/>
        <w:rPr>
          <w:rFonts w:ascii="Arial" w:eastAsia="Times New Roman" w:hAnsi="Arial" w:cs="Arial"/>
          <w:b/>
          <w:bCs/>
          <w:color w:val="000000" w:themeColor="text1"/>
          <w:kern w:val="36"/>
          <w:lang w:val="cs-CZ"/>
        </w:rPr>
      </w:pPr>
      <w:r w:rsidRPr="00146A78">
        <w:rPr>
          <w:rFonts w:ascii="Arial" w:eastAsia="Times New Roman" w:hAnsi="Arial" w:cs="Arial"/>
          <w:b/>
          <w:bCs/>
          <w:color w:val="000000" w:themeColor="text1"/>
          <w:kern w:val="36"/>
          <w:lang w:val="cs-CZ"/>
        </w:rPr>
        <w:t>2. Sexuální násilí</w:t>
      </w:r>
    </w:p>
    <w:p w14:paraId="0909D8C5" w14:textId="77777777" w:rsidR="00350AE8" w:rsidRPr="00146A78" w:rsidRDefault="00350AE8" w:rsidP="000B263C">
      <w:p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Definice:</w:t>
      </w:r>
      <w:r w:rsidRPr="00146A78">
        <w:rPr>
          <w:rFonts w:ascii="Arial" w:eastAsia="Times New Roman" w:hAnsi="Arial" w:cs="Arial"/>
          <w:color w:val="000000" w:themeColor="text1"/>
          <w:kern w:val="0"/>
          <w:lang w:val="cs-CZ"/>
        </w:rPr>
        <w:br/>
        <w:t>Sexuální násilí je j</w:t>
      </w:r>
      <w:r w:rsidR="008F0EEC" w:rsidRPr="00146A78">
        <w:rPr>
          <w:rFonts w:ascii="Arial" w:eastAsia="Times New Roman" w:hAnsi="Arial" w:cs="Arial"/>
          <w:color w:val="000000" w:themeColor="text1"/>
          <w:kern w:val="0"/>
          <w:lang w:val="cs-CZ"/>
        </w:rPr>
        <w:t>akékoli jednání sexuální povahy</w:t>
      </w:r>
      <w:r w:rsidRPr="00146A78">
        <w:rPr>
          <w:rFonts w:ascii="Arial" w:eastAsia="Times New Roman" w:hAnsi="Arial" w:cs="Arial"/>
          <w:color w:val="000000" w:themeColor="text1"/>
          <w:kern w:val="0"/>
          <w:lang w:val="cs-CZ"/>
        </w:rPr>
        <w:t xml:space="preserve"> </w:t>
      </w:r>
      <w:r w:rsidR="008F0EEC" w:rsidRPr="00146A78">
        <w:rPr>
          <w:rFonts w:ascii="Arial" w:eastAsia="Times New Roman" w:hAnsi="Arial" w:cs="Arial"/>
          <w:color w:val="000000" w:themeColor="text1"/>
          <w:kern w:val="0"/>
          <w:lang w:val="cs-CZ"/>
        </w:rPr>
        <w:t>vůči druhému člověku bez je</w:t>
      </w:r>
      <w:r w:rsidRPr="00146A78">
        <w:rPr>
          <w:rFonts w:ascii="Arial" w:eastAsia="Times New Roman" w:hAnsi="Arial" w:cs="Arial"/>
          <w:color w:val="000000" w:themeColor="text1"/>
          <w:kern w:val="0"/>
          <w:lang w:val="cs-CZ"/>
        </w:rPr>
        <w:t xml:space="preserve">ho svobodného, informovaného a trvalého souhlasu. Podstatou je využití moci, závislosti nebo strachu oběti k dosažení sexuálního uspokojení, ponižování nebo kontroly. Souhlas musí být vždy dobrovolný, jednoznačný a může být kdykoli odvolán – pokud je </w:t>
      </w:r>
      <w:r w:rsidR="008F0EEC" w:rsidRPr="00146A78">
        <w:rPr>
          <w:rFonts w:ascii="Arial" w:eastAsia="Times New Roman" w:hAnsi="Arial" w:cs="Arial"/>
          <w:color w:val="000000" w:themeColor="text1"/>
          <w:kern w:val="0"/>
          <w:lang w:val="cs-CZ"/>
        </w:rPr>
        <w:t xml:space="preserve">ho </w:t>
      </w:r>
      <w:r w:rsidRPr="00146A78">
        <w:rPr>
          <w:rFonts w:ascii="Arial" w:eastAsia="Times New Roman" w:hAnsi="Arial" w:cs="Arial"/>
          <w:color w:val="000000" w:themeColor="text1"/>
          <w:kern w:val="0"/>
          <w:lang w:val="cs-CZ"/>
        </w:rPr>
        <w:t>dosažen</w:t>
      </w:r>
      <w:r w:rsidR="008F0EEC" w:rsidRPr="00146A78">
        <w:rPr>
          <w:rFonts w:ascii="Arial" w:eastAsia="Times New Roman" w:hAnsi="Arial" w:cs="Arial"/>
          <w:color w:val="000000" w:themeColor="text1"/>
          <w:kern w:val="0"/>
          <w:lang w:val="cs-CZ"/>
        </w:rPr>
        <w:t>o</w:t>
      </w:r>
      <w:r w:rsidRPr="00146A78">
        <w:rPr>
          <w:rFonts w:ascii="Arial" w:eastAsia="Times New Roman" w:hAnsi="Arial" w:cs="Arial"/>
          <w:color w:val="000000" w:themeColor="text1"/>
          <w:kern w:val="0"/>
          <w:lang w:val="cs-CZ"/>
        </w:rPr>
        <w:t xml:space="preserve"> pod nátlakem, hrozbou, manipulací, závislostí nebo obavou o bezpečí sebe či dětí, není platný.</w:t>
      </w:r>
    </w:p>
    <w:p w14:paraId="59CDBAA2" w14:textId="77777777" w:rsidR="00350AE8" w:rsidRPr="00146A78" w:rsidRDefault="00350AE8" w:rsidP="000B263C">
      <w:p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Sexuální násilí zahrnuje široké spektrum chování, od slovního obt</w:t>
      </w:r>
      <w:r w:rsidR="008F0EEC" w:rsidRPr="00146A78">
        <w:rPr>
          <w:rFonts w:ascii="Arial" w:eastAsia="Times New Roman" w:hAnsi="Arial" w:cs="Arial"/>
          <w:color w:val="000000" w:themeColor="text1"/>
          <w:kern w:val="0"/>
          <w:lang w:val="cs-CZ"/>
        </w:rPr>
        <w:t>ěžování přes nevyžádané doteky</w:t>
      </w:r>
      <w:r w:rsidRPr="00146A78">
        <w:rPr>
          <w:rFonts w:ascii="Arial" w:eastAsia="Times New Roman" w:hAnsi="Arial" w:cs="Arial"/>
          <w:color w:val="000000" w:themeColor="text1"/>
          <w:kern w:val="0"/>
          <w:lang w:val="cs-CZ"/>
        </w:rPr>
        <w:t xml:space="preserve"> až po znásilnění a donucování k ponižujícím nebo bolestivým </w:t>
      </w:r>
      <w:r w:rsidRPr="00146A78">
        <w:rPr>
          <w:rFonts w:ascii="Arial" w:eastAsia="Times New Roman" w:hAnsi="Arial" w:cs="Arial"/>
          <w:color w:val="000000" w:themeColor="text1"/>
          <w:kern w:val="0"/>
          <w:lang w:val="cs-CZ"/>
        </w:rPr>
        <w:lastRenderedPageBreak/>
        <w:t>praktikám. Nezahrnuje jen samotný pohlavní styk, ale i všechny situace, kdy je tělo oběti vystaveno sexuálnímu jednání proti její vůli. Patří sem i digitální formy (např. vynucování intimních fotografií, hrozby zveřejněním materiálů).</w:t>
      </w:r>
    </w:p>
    <w:p w14:paraId="447DB41D" w14:textId="77777777" w:rsidR="00350AE8" w:rsidRPr="00146A78" w:rsidRDefault="00350AE8" w:rsidP="000B263C">
      <w:p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 xml:space="preserve">Sexuální násilí často zůstává skryté kvůli studu, strachu z nedůvěry či stigmatizace. Oběti se mohou zdráhat mluvit o svých zkušenostech, což však nesnižuje závažnost činu. Následky bývají hluboce traumatizující, často dlouhodobé a vedou k narušení duševního zdraví (úzkosti, deprese, posttraumatická </w:t>
      </w:r>
      <w:r w:rsidR="008F0EEC" w:rsidRPr="00146A78">
        <w:rPr>
          <w:rFonts w:ascii="Arial" w:eastAsia="Times New Roman" w:hAnsi="Arial" w:cs="Arial"/>
          <w:color w:val="000000" w:themeColor="text1"/>
          <w:kern w:val="0"/>
          <w:lang w:val="cs-CZ"/>
        </w:rPr>
        <w:t xml:space="preserve">stresová </w:t>
      </w:r>
      <w:r w:rsidRPr="00146A78">
        <w:rPr>
          <w:rFonts w:ascii="Arial" w:eastAsia="Times New Roman" w:hAnsi="Arial" w:cs="Arial"/>
          <w:color w:val="000000" w:themeColor="text1"/>
          <w:kern w:val="0"/>
          <w:lang w:val="cs-CZ"/>
        </w:rPr>
        <w:t>porucha, somatické potíže).</w:t>
      </w:r>
    </w:p>
    <w:p w14:paraId="25739F84" w14:textId="77777777" w:rsidR="00350AE8" w:rsidRPr="00146A78" w:rsidRDefault="00350AE8" w:rsidP="000B263C">
      <w:p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Relevance:</w:t>
      </w:r>
      <w:r w:rsidRPr="00146A78">
        <w:rPr>
          <w:rFonts w:ascii="Arial" w:eastAsia="Times New Roman" w:hAnsi="Arial" w:cs="Arial"/>
          <w:color w:val="000000" w:themeColor="text1"/>
          <w:kern w:val="0"/>
          <w:lang w:val="cs-CZ"/>
        </w:rPr>
        <w:br/>
        <w:t>Výskyt sexuálního násilí v partnerském či rodinném kontextu signalizuje extrémní míru kontroly a dominance agresora. Jde o jeden z nejzávažnějších ukazatelů ohrožení, protože překračuje nejintimnější hranice oběti.</w:t>
      </w:r>
    </w:p>
    <w:p w14:paraId="5FBB62C4" w14:textId="77777777" w:rsidR="00350AE8" w:rsidRPr="00146A78" w:rsidRDefault="00350AE8" w:rsidP="000B263C">
      <w:pPr>
        <w:numPr>
          <w:ilvl w:val="0"/>
          <w:numId w:val="13"/>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 xml:space="preserve">I jediný incident je důvodem </w:t>
      </w:r>
      <w:r w:rsidR="008863CC" w:rsidRPr="00146A78">
        <w:rPr>
          <w:rFonts w:ascii="Arial" w:eastAsia="Times New Roman" w:hAnsi="Arial" w:cs="Arial"/>
          <w:color w:val="000000" w:themeColor="text1"/>
          <w:kern w:val="0"/>
          <w:lang w:val="cs-CZ"/>
        </w:rPr>
        <w:t>k přijetí opatření</w:t>
      </w:r>
      <w:r w:rsidRPr="00146A78">
        <w:rPr>
          <w:rFonts w:ascii="Arial" w:eastAsia="Times New Roman" w:hAnsi="Arial" w:cs="Arial"/>
          <w:color w:val="000000" w:themeColor="text1"/>
          <w:kern w:val="0"/>
          <w:lang w:val="cs-CZ"/>
        </w:rPr>
        <w:t>, bez ohledu na jeho právní kvalifikaci.</w:t>
      </w:r>
    </w:p>
    <w:p w14:paraId="32C8F4E9" w14:textId="77777777" w:rsidR="00350AE8" w:rsidRPr="00146A78" w:rsidRDefault="00350AE8" w:rsidP="000B263C">
      <w:pPr>
        <w:numPr>
          <w:ilvl w:val="0"/>
          <w:numId w:val="13"/>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Sexuální násilí je velmi často spojeno s eskalací – oběť, která se podřídila v důsledku strachu, je vystavena riziku opakování</w:t>
      </w:r>
      <w:r w:rsidR="008F0EEC" w:rsidRPr="00146A78">
        <w:rPr>
          <w:rFonts w:ascii="Arial" w:eastAsia="Times New Roman" w:hAnsi="Arial" w:cs="Arial"/>
          <w:color w:val="000000" w:themeColor="text1"/>
          <w:kern w:val="0"/>
          <w:lang w:val="cs-CZ"/>
        </w:rPr>
        <w:t xml:space="preserve"> násilí</w:t>
      </w:r>
      <w:r w:rsidRPr="00146A78">
        <w:rPr>
          <w:rFonts w:ascii="Arial" w:eastAsia="Times New Roman" w:hAnsi="Arial" w:cs="Arial"/>
          <w:color w:val="000000" w:themeColor="text1"/>
          <w:kern w:val="0"/>
          <w:lang w:val="cs-CZ"/>
        </w:rPr>
        <w:t>.</w:t>
      </w:r>
    </w:p>
    <w:p w14:paraId="62686436" w14:textId="77777777" w:rsidR="00350AE8" w:rsidRPr="00146A78" w:rsidRDefault="00350AE8" w:rsidP="000B263C">
      <w:pPr>
        <w:numPr>
          <w:ilvl w:val="0"/>
          <w:numId w:val="13"/>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Je přítomno i v manželství či dlouhodobých vztazích –je zásadní zdůraznit, že </w:t>
      </w:r>
      <w:r w:rsidRPr="00146A78">
        <w:rPr>
          <w:rFonts w:ascii="Arial" w:eastAsia="Times New Roman" w:hAnsi="Arial" w:cs="Arial"/>
          <w:b/>
          <w:bCs/>
          <w:color w:val="000000" w:themeColor="text1"/>
          <w:kern w:val="0"/>
          <w:lang w:val="cs-CZ"/>
        </w:rPr>
        <w:t xml:space="preserve">znásilnění v manželství </w:t>
      </w:r>
      <w:r w:rsidR="008863CC" w:rsidRPr="00146A78">
        <w:rPr>
          <w:rFonts w:ascii="Arial" w:eastAsia="Times New Roman" w:hAnsi="Arial" w:cs="Arial"/>
          <w:b/>
          <w:bCs/>
          <w:color w:val="000000" w:themeColor="text1"/>
          <w:kern w:val="0"/>
          <w:lang w:val="cs-CZ"/>
        </w:rPr>
        <w:t>je</w:t>
      </w:r>
      <w:r w:rsidRPr="00146A78">
        <w:rPr>
          <w:rFonts w:ascii="Arial" w:eastAsia="Times New Roman" w:hAnsi="Arial" w:cs="Arial"/>
          <w:b/>
          <w:bCs/>
          <w:color w:val="000000" w:themeColor="text1"/>
          <w:kern w:val="0"/>
          <w:lang w:val="cs-CZ"/>
        </w:rPr>
        <w:t xml:space="preserve"> plnohodnotná forma sexuálního násilí</w:t>
      </w:r>
      <w:r w:rsidRPr="00146A78">
        <w:rPr>
          <w:rFonts w:ascii="Arial" w:eastAsia="Times New Roman" w:hAnsi="Arial" w:cs="Arial"/>
          <w:color w:val="000000" w:themeColor="text1"/>
          <w:kern w:val="0"/>
          <w:lang w:val="cs-CZ"/>
        </w:rPr>
        <w:t>.</w:t>
      </w:r>
    </w:p>
    <w:p w14:paraId="59D95617" w14:textId="77777777" w:rsidR="00350AE8" w:rsidRPr="00146A78" w:rsidRDefault="00350AE8" w:rsidP="000B263C">
      <w:pPr>
        <w:numPr>
          <w:ilvl w:val="0"/>
          <w:numId w:val="13"/>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Výskyt sexuálního násilí vůči dospělé oběti je silným indikátorem, že jsou ohroženy i děti v domácnosti (sekundární viktimizace).</w:t>
      </w:r>
    </w:p>
    <w:p w14:paraId="01C88E78" w14:textId="77777777" w:rsidR="000B263C" w:rsidRPr="00146A78" w:rsidRDefault="008863CC" w:rsidP="000B263C">
      <w:p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V případě sexuálního násilí je</w:t>
      </w:r>
      <w:r w:rsidR="00350AE8" w:rsidRPr="00146A78">
        <w:rPr>
          <w:rFonts w:ascii="Arial" w:eastAsia="Times New Roman" w:hAnsi="Arial" w:cs="Arial"/>
          <w:color w:val="000000" w:themeColor="text1"/>
          <w:kern w:val="0"/>
          <w:lang w:val="cs-CZ"/>
        </w:rPr>
        <w:t xml:space="preserve"> riziko pokračování a závažné traumatizace extrémně vysoké.</w:t>
      </w:r>
    </w:p>
    <w:p w14:paraId="060E4A78" w14:textId="77777777" w:rsidR="00350AE8" w:rsidRPr="00146A78" w:rsidRDefault="00350AE8" w:rsidP="000B263C">
      <w:p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Příklady (demonstrativní výčet):</w:t>
      </w:r>
    </w:p>
    <w:p w14:paraId="6D4B8BE6" w14:textId="77777777" w:rsidR="00350AE8" w:rsidRPr="00146A78" w:rsidRDefault="00350AE8" w:rsidP="000B263C">
      <w:pPr>
        <w:numPr>
          <w:ilvl w:val="0"/>
          <w:numId w:val="14"/>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Slovní a neverbální projevy:</w:t>
      </w:r>
    </w:p>
    <w:p w14:paraId="0642F122" w14:textId="77777777" w:rsidR="00350AE8" w:rsidRPr="00146A78" w:rsidRDefault="00350AE8" w:rsidP="000B263C">
      <w:pPr>
        <w:numPr>
          <w:ilvl w:val="1"/>
          <w:numId w:val="14"/>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Sexuální obtěžování na veřejnosti i v soukromí.</w:t>
      </w:r>
    </w:p>
    <w:p w14:paraId="51294FFC" w14:textId="77777777" w:rsidR="00350AE8" w:rsidRPr="00146A78" w:rsidRDefault="00350AE8" w:rsidP="000B263C">
      <w:pPr>
        <w:numPr>
          <w:ilvl w:val="1"/>
          <w:numId w:val="14"/>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Vyžadování detailů o intimním životě, ponižující otázky.</w:t>
      </w:r>
    </w:p>
    <w:p w14:paraId="38EE5DF3" w14:textId="77777777" w:rsidR="00350AE8" w:rsidRPr="00146A78" w:rsidRDefault="00350AE8" w:rsidP="000B263C">
      <w:pPr>
        <w:numPr>
          <w:ilvl w:val="1"/>
          <w:numId w:val="14"/>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Vystavování oběti pornografii proti její vůli.</w:t>
      </w:r>
    </w:p>
    <w:p w14:paraId="2B97003B" w14:textId="77777777" w:rsidR="00350AE8" w:rsidRPr="00146A78" w:rsidRDefault="00350AE8" w:rsidP="000B263C">
      <w:pPr>
        <w:numPr>
          <w:ilvl w:val="0"/>
          <w:numId w:val="14"/>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Nevyžádaný fyzický kontakt:</w:t>
      </w:r>
    </w:p>
    <w:p w14:paraId="5AF09FD0" w14:textId="77777777" w:rsidR="00350AE8" w:rsidRPr="00146A78" w:rsidRDefault="00350AE8" w:rsidP="000B263C">
      <w:pPr>
        <w:numPr>
          <w:ilvl w:val="1"/>
          <w:numId w:val="14"/>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Osahávání, líbání, objímání proti vůli oběti.</w:t>
      </w:r>
    </w:p>
    <w:p w14:paraId="5C2FDA3C" w14:textId="77777777" w:rsidR="00350AE8" w:rsidRPr="00146A78" w:rsidRDefault="00350AE8" w:rsidP="000B263C">
      <w:pPr>
        <w:numPr>
          <w:ilvl w:val="1"/>
          <w:numId w:val="14"/>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Nevyžádané doteky intimních partií.</w:t>
      </w:r>
    </w:p>
    <w:p w14:paraId="32D40A50" w14:textId="77777777" w:rsidR="00350AE8" w:rsidRPr="00146A78" w:rsidRDefault="00350AE8" w:rsidP="000B263C">
      <w:pPr>
        <w:numPr>
          <w:ilvl w:val="1"/>
          <w:numId w:val="14"/>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„Náhodné“ doteky s jasným sexuálním záměrem.</w:t>
      </w:r>
    </w:p>
    <w:p w14:paraId="0B9C62BA" w14:textId="77777777" w:rsidR="00350AE8" w:rsidRPr="00146A78" w:rsidRDefault="00350AE8" w:rsidP="000B263C">
      <w:pPr>
        <w:numPr>
          <w:ilvl w:val="0"/>
          <w:numId w:val="14"/>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Nátlak a manipulace:</w:t>
      </w:r>
    </w:p>
    <w:p w14:paraId="09842DE0" w14:textId="77777777" w:rsidR="00350AE8" w:rsidRPr="00146A78" w:rsidRDefault="00350AE8" w:rsidP="000B263C">
      <w:pPr>
        <w:numPr>
          <w:ilvl w:val="1"/>
          <w:numId w:val="14"/>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Emoční vydírání („když to neuděláš, opustím tě / odeberu ti děti“).</w:t>
      </w:r>
    </w:p>
    <w:p w14:paraId="2EE0959C" w14:textId="77777777" w:rsidR="00350AE8" w:rsidRPr="00146A78" w:rsidRDefault="00350AE8" w:rsidP="000B263C">
      <w:pPr>
        <w:numPr>
          <w:ilvl w:val="1"/>
          <w:numId w:val="14"/>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Využívání ekonomické závislosti („dokud nebudeme mít sex, nedám ti peníze na jídlo“).</w:t>
      </w:r>
    </w:p>
    <w:p w14:paraId="78D85417" w14:textId="77777777" w:rsidR="00350AE8" w:rsidRPr="00146A78" w:rsidRDefault="00350AE8" w:rsidP="000B263C">
      <w:pPr>
        <w:numPr>
          <w:ilvl w:val="1"/>
          <w:numId w:val="14"/>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Vyhrožování fyzickým násilím nebo zničením majetku.</w:t>
      </w:r>
    </w:p>
    <w:p w14:paraId="1E1EEF11" w14:textId="77777777" w:rsidR="00350AE8" w:rsidRPr="00146A78" w:rsidRDefault="008F0EEC" w:rsidP="000B263C">
      <w:pPr>
        <w:numPr>
          <w:ilvl w:val="1"/>
          <w:numId w:val="14"/>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Nucení oběti</w:t>
      </w:r>
      <w:r w:rsidR="00350AE8" w:rsidRPr="00146A78">
        <w:rPr>
          <w:rFonts w:ascii="Arial" w:eastAsia="Times New Roman" w:hAnsi="Arial" w:cs="Arial"/>
          <w:color w:val="000000" w:themeColor="text1"/>
          <w:kern w:val="0"/>
          <w:lang w:val="cs-CZ"/>
        </w:rPr>
        <w:t xml:space="preserve"> k praktikám, které jsou pro ni ponižující nebo bolestivé.</w:t>
      </w:r>
    </w:p>
    <w:p w14:paraId="23C62AA1" w14:textId="77777777" w:rsidR="00350AE8" w:rsidRPr="00146A78" w:rsidRDefault="00350AE8" w:rsidP="000B263C">
      <w:pPr>
        <w:numPr>
          <w:ilvl w:val="0"/>
          <w:numId w:val="14"/>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Znásilnění a donucení k pohlavnímu styku:</w:t>
      </w:r>
    </w:p>
    <w:p w14:paraId="045E38F6" w14:textId="77777777" w:rsidR="00350AE8" w:rsidRPr="00146A78" w:rsidRDefault="000B263C" w:rsidP="000B263C">
      <w:pPr>
        <w:numPr>
          <w:ilvl w:val="1"/>
          <w:numId w:val="14"/>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lastRenderedPageBreak/>
        <w:t>Vaginální</w:t>
      </w:r>
      <w:r w:rsidR="00350AE8" w:rsidRPr="00146A78">
        <w:rPr>
          <w:rFonts w:ascii="Arial" w:eastAsia="Times New Roman" w:hAnsi="Arial" w:cs="Arial"/>
          <w:color w:val="000000" w:themeColor="text1"/>
          <w:kern w:val="0"/>
          <w:lang w:val="cs-CZ"/>
        </w:rPr>
        <w:t>, anální či orální styk bez souhlasu.</w:t>
      </w:r>
    </w:p>
    <w:p w14:paraId="2DBBDA02" w14:textId="77777777" w:rsidR="00350AE8" w:rsidRPr="00146A78" w:rsidRDefault="00350AE8" w:rsidP="000B263C">
      <w:pPr>
        <w:numPr>
          <w:ilvl w:val="1"/>
          <w:numId w:val="14"/>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Znásilnění v manželství nebo partnerském vztahu.</w:t>
      </w:r>
    </w:p>
    <w:p w14:paraId="1AA751C0" w14:textId="77777777" w:rsidR="00350AE8" w:rsidRPr="00146A78" w:rsidRDefault="00350AE8" w:rsidP="000B263C">
      <w:pPr>
        <w:numPr>
          <w:ilvl w:val="1"/>
          <w:numId w:val="14"/>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Donucení k pohlavnímu styku prostřednictvím hrozby nebo síly.</w:t>
      </w:r>
    </w:p>
    <w:p w14:paraId="11238102" w14:textId="0489DD63" w:rsidR="00712592" w:rsidRPr="00310CF1" w:rsidRDefault="00350AE8" w:rsidP="00712592">
      <w:pPr>
        <w:numPr>
          <w:ilvl w:val="1"/>
          <w:numId w:val="14"/>
        </w:numPr>
        <w:spacing w:before="100" w:beforeAutospacing="1" w:after="100" w:afterAutospacing="1" w:line="240" w:lineRule="auto"/>
        <w:jc w:val="both"/>
        <w:rPr>
          <w:rFonts w:ascii="Arial" w:eastAsia="Times New Roman" w:hAnsi="Arial" w:cs="Arial"/>
          <w:color w:val="000000" w:themeColor="text1"/>
          <w:kern w:val="0"/>
          <w:lang w:val="cs-CZ"/>
        </w:rPr>
      </w:pPr>
      <w:r w:rsidRPr="00310CF1">
        <w:rPr>
          <w:rFonts w:ascii="Arial" w:eastAsia="Times New Roman" w:hAnsi="Arial" w:cs="Arial"/>
          <w:color w:val="000000" w:themeColor="text1"/>
          <w:kern w:val="0"/>
          <w:lang w:val="cs-CZ"/>
        </w:rPr>
        <w:t>Donucení k sexuálnímu aktu v přítomnosti dětí nebo jiných osob.</w:t>
      </w:r>
    </w:p>
    <w:p w14:paraId="05C37FAD" w14:textId="77777777" w:rsidR="00350AE8" w:rsidRPr="00146A78" w:rsidRDefault="00350AE8" w:rsidP="000B263C">
      <w:pPr>
        <w:numPr>
          <w:ilvl w:val="0"/>
          <w:numId w:val="14"/>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Digitální sexuální násilí:</w:t>
      </w:r>
    </w:p>
    <w:p w14:paraId="3805BBFB" w14:textId="77777777" w:rsidR="00350AE8" w:rsidRPr="00146A78" w:rsidRDefault="00350AE8" w:rsidP="000B263C">
      <w:pPr>
        <w:numPr>
          <w:ilvl w:val="1"/>
          <w:numId w:val="14"/>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Nátlak na pořízení a zaslání intimních fotografií.</w:t>
      </w:r>
    </w:p>
    <w:p w14:paraId="4F09657F" w14:textId="77777777" w:rsidR="00350AE8" w:rsidRPr="00146A78" w:rsidRDefault="00350AE8" w:rsidP="000B263C">
      <w:pPr>
        <w:numPr>
          <w:ilvl w:val="1"/>
          <w:numId w:val="14"/>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Vyhrožování zveřejněním intimního obsahu.</w:t>
      </w:r>
    </w:p>
    <w:p w14:paraId="3687A6C2" w14:textId="77777777" w:rsidR="00350AE8" w:rsidRPr="00146A78" w:rsidRDefault="00350AE8" w:rsidP="000B263C">
      <w:pPr>
        <w:numPr>
          <w:ilvl w:val="1"/>
          <w:numId w:val="14"/>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Sdílení intimního obsahu bez souhlasu (</w:t>
      </w:r>
      <w:proofErr w:type="spellStart"/>
      <w:r w:rsidRPr="00146A78">
        <w:rPr>
          <w:rFonts w:ascii="Arial" w:eastAsia="Times New Roman" w:hAnsi="Arial" w:cs="Arial"/>
          <w:color w:val="000000" w:themeColor="text1"/>
          <w:kern w:val="0"/>
          <w:lang w:val="cs-CZ"/>
        </w:rPr>
        <w:t>revenge</w:t>
      </w:r>
      <w:proofErr w:type="spellEnd"/>
      <w:r w:rsidRPr="00146A78">
        <w:rPr>
          <w:rFonts w:ascii="Arial" w:eastAsia="Times New Roman" w:hAnsi="Arial" w:cs="Arial"/>
          <w:color w:val="000000" w:themeColor="text1"/>
          <w:kern w:val="0"/>
          <w:lang w:val="cs-CZ"/>
        </w:rPr>
        <w:t xml:space="preserve"> </w:t>
      </w:r>
      <w:proofErr w:type="spellStart"/>
      <w:r w:rsidRPr="00146A78">
        <w:rPr>
          <w:rFonts w:ascii="Arial" w:eastAsia="Times New Roman" w:hAnsi="Arial" w:cs="Arial"/>
          <w:color w:val="000000" w:themeColor="text1"/>
          <w:kern w:val="0"/>
          <w:lang w:val="cs-CZ"/>
        </w:rPr>
        <w:t>porn</w:t>
      </w:r>
      <w:proofErr w:type="spellEnd"/>
      <w:r w:rsidRPr="00146A78">
        <w:rPr>
          <w:rFonts w:ascii="Arial" w:eastAsia="Times New Roman" w:hAnsi="Arial" w:cs="Arial"/>
          <w:color w:val="000000" w:themeColor="text1"/>
          <w:kern w:val="0"/>
          <w:lang w:val="cs-CZ"/>
        </w:rPr>
        <w:t>).</w:t>
      </w:r>
    </w:p>
    <w:p w14:paraId="0D15305B" w14:textId="77777777" w:rsidR="00350AE8" w:rsidRPr="00146A78" w:rsidRDefault="00350AE8" w:rsidP="000B263C">
      <w:pPr>
        <w:numPr>
          <w:ilvl w:val="1"/>
          <w:numId w:val="14"/>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Vydírání intimním obsahem (</w:t>
      </w:r>
      <w:proofErr w:type="spellStart"/>
      <w:r w:rsidRPr="00146A78">
        <w:rPr>
          <w:rFonts w:ascii="Arial" w:eastAsia="Times New Roman" w:hAnsi="Arial" w:cs="Arial"/>
          <w:color w:val="000000" w:themeColor="text1"/>
          <w:kern w:val="0"/>
          <w:lang w:val="cs-CZ"/>
        </w:rPr>
        <w:t>sextortion</w:t>
      </w:r>
      <w:proofErr w:type="spellEnd"/>
      <w:r w:rsidRPr="00146A78">
        <w:rPr>
          <w:rFonts w:ascii="Arial" w:eastAsia="Times New Roman" w:hAnsi="Arial" w:cs="Arial"/>
          <w:color w:val="000000" w:themeColor="text1"/>
          <w:kern w:val="0"/>
          <w:lang w:val="cs-CZ"/>
        </w:rPr>
        <w:t>).</w:t>
      </w:r>
    </w:p>
    <w:p w14:paraId="00ECB84D" w14:textId="77777777" w:rsidR="00350AE8" w:rsidRPr="00146A78" w:rsidRDefault="00350AE8" w:rsidP="000B263C">
      <w:pPr>
        <w:numPr>
          <w:ilvl w:val="0"/>
          <w:numId w:val="14"/>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Další projevy:</w:t>
      </w:r>
    </w:p>
    <w:p w14:paraId="14672004" w14:textId="77777777" w:rsidR="00350AE8" w:rsidRPr="00146A78" w:rsidRDefault="00350AE8" w:rsidP="000B263C">
      <w:pPr>
        <w:numPr>
          <w:ilvl w:val="1"/>
          <w:numId w:val="14"/>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Odepření ochrany při pohlavním styku (nucení k nechráněnému styku).</w:t>
      </w:r>
    </w:p>
    <w:p w14:paraId="5343FC37" w14:textId="77777777" w:rsidR="00350AE8" w:rsidRPr="00146A78" w:rsidRDefault="00350AE8" w:rsidP="000B263C">
      <w:pPr>
        <w:numPr>
          <w:ilvl w:val="1"/>
          <w:numId w:val="14"/>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Nucení oběti k natáčení nebo sledování pornografie.</w:t>
      </w:r>
    </w:p>
    <w:p w14:paraId="722FA940" w14:textId="77777777" w:rsidR="00350AE8" w:rsidRPr="00146A78" w:rsidRDefault="00350AE8" w:rsidP="000B263C">
      <w:pPr>
        <w:numPr>
          <w:ilvl w:val="1"/>
          <w:numId w:val="14"/>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Sexuální ponižování („jsi k ničemu, jenom na sex“).</w:t>
      </w:r>
    </w:p>
    <w:p w14:paraId="297CE78D" w14:textId="77777777" w:rsidR="00350AE8" w:rsidRPr="00146A78" w:rsidRDefault="00350AE8" w:rsidP="000B263C">
      <w:pPr>
        <w:numPr>
          <w:ilvl w:val="1"/>
          <w:numId w:val="14"/>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Sexuální násilí spojené s fyzickým útokem.</w:t>
      </w:r>
    </w:p>
    <w:p w14:paraId="37CBC3E5" w14:textId="77777777" w:rsidR="003B560D" w:rsidRPr="00146A78" w:rsidRDefault="003B560D">
      <w:pPr>
        <w:rPr>
          <w:rFonts w:ascii="Arial" w:eastAsia="Times New Roman" w:hAnsi="Arial" w:cs="Arial"/>
          <w:b/>
          <w:bCs/>
          <w:color w:val="000000" w:themeColor="text1"/>
          <w:kern w:val="0"/>
          <w:lang w:val="cs-CZ"/>
        </w:rPr>
      </w:pPr>
    </w:p>
    <w:p w14:paraId="1F270076" w14:textId="77777777" w:rsidR="00350AE8" w:rsidRPr="00146A78" w:rsidRDefault="00350AE8" w:rsidP="000B263C">
      <w:pPr>
        <w:spacing w:before="100" w:beforeAutospacing="1" w:after="100" w:afterAutospacing="1" w:line="240" w:lineRule="auto"/>
        <w:jc w:val="both"/>
        <w:outlineLvl w:val="1"/>
        <w:rPr>
          <w:rFonts w:ascii="Arial" w:eastAsia="Times New Roman" w:hAnsi="Arial" w:cs="Arial"/>
          <w:b/>
          <w:bCs/>
          <w:color w:val="000000" w:themeColor="text1"/>
          <w:kern w:val="0"/>
          <w:lang w:val="cs-CZ"/>
        </w:rPr>
      </w:pPr>
      <w:r w:rsidRPr="00146A78">
        <w:rPr>
          <w:rFonts w:ascii="Arial" w:eastAsia="Times New Roman" w:hAnsi="Arial" w:cs="Arial"/>
          <w:b/>
          <w:bCs/>
          <w:color w:val="000000" w:themeColor="text1"/>
          <w:kern w:val="0"/>
          <w:lang w:val="cs-CZ"/>
        </w:rPr>
        <w:t>3. Psychické násilí (včetně verbálního)</w:t>
      </w:r>
    </w:p>
    <w:p w14:paraId="3649614B" w14:textId="77777777" w:rsidR="00350AE8" w:rsidRPr="00146A78" w:rsidRDefault="00350AE8" w:rsidP="000B263C">
      <w:p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Definice:</w:t>
      </w:r>
      <w:r w:rsidRPr="00146A78">
        <w:rPr>
          <w:rFonts w:ascii="Arial" w:eastAsia="Times New Roman" w:hAnsi="Arial" w:cs="Arial"/>
          <w:color w:val="000000" w:themeColor="text1"/>
          <w:kern w:val="0"/>
          <w:lang w:val="cs-CZ"/>
        </w:rPr>
        <w:br/>
        <w:t>Psychické násilí je systematické jednání, jehož cílem je narušit psychickou stabilitu, sebevědomí a schopnost oběti samostatně jednat. Na rozdíl od fyzického násilí nemusí být viditelné, ale jeho dopady jsou stejně závažné. Typickým rysem je opakovanost a dlouhodobost, kdy se vytváří prostředí stálého strachu a nejistoty. Verbální násilí (nadávky, urážky, výhrůžky) je jednou z jeho forem, ale psychické násilí zahrnuje i manipulaci, zastrašování, kontrolu reality („</w:t>
      </w:r>
      <w:proofErr w:type="spellStart"/>
      <w:r w:rsidRPr="00146A78">
        <w:rPr>
          <w:rFonts w:ascii="Arial" w:eastAsia="Times New Roman" w:hAnsi="Arial" w:cs="Arial"/>
          <w:color w:val="000000" w:themeColor="text1"/>
          <w:kern w:val="0"/>
          <w:lang w:val="cs-CZ"/>
        </w:rPr>
        <w:t>gaslighting</w:t>
      </w:r>
      <w:proofErr w:type="spellEnd"/>
      <w:r w:rsidRPr="00146A78">
        <w:rPr>
          <w:rFonts w:ascii="Arial" w:eastAsia="Times New Roman" w:hAnsi="Arial" w:cs="Arial"/>
          <w:color w:val="000000" w:themeColor="text1"/>
          <w:kern w:val="0"/>
          <w:lang w:val="cs-CZ"/>
        </w:rPr>
        <w:t>“) a postupné oslabování identity oběti.</w:t>
      </w:r>
    </w:p>
    <w:p w14:paraId="38265D74" w14:textId="77777777" w:rsidR="00350AE8" w:rsidRPr="00146A78" w:rsidRDefault="00350AE8" w:rsidP="000B263C">
      <w:p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 xml:space="preserve">Psychické násilí je často podceňováno, protože nevede k přímým zraněním, ale jeho důsledky mohou být trvalé – úzkosti, deprese, posttraumatická </w:t>
      </w:r>
      <w:r w:rsidR="008F0EEC" w:rsidRPr="00146A78">
        <w:rPr>
          <w:rFonts w:ascii="Arial" w:eastAsia="Times New Roman" w:hAnsi="Arial" w:cs="Arial"/>
          <w:color w:val="000000" w:themeColor="text1"/>
          <w:kern w:val="0"/>
          <w:lang w:val="cs-CZ"/>
        </w:rPr>
        <w:t xml:space="preserve">stresová </w:t>
      </w:r>
      <w:r w:rsidRPr="00146A78">
        <w:rPr>
          <w:rFonts w:ascii="Arial" w:eastAsia="Times New Roman" w:hAnsi="Arial" w:cs="Arial"/>
          <w:color w:val="000000" w:themeColor="text1"/>
          <w:kern w:val="0"/>
          <w:lang w:val="cs-CZ"/>
        </w:rPr>
        <w:t>porucha, ztráta s</w:t>
      </w:r>
      <w:r w:rsidR="008F0EEC" w:rsidRPr="00146A78">
        <w:rPr>
          <w:rFonts w:ascii="Arial" w:eastAsia="Times New Roman" w:hAnsi="Arial" w:cs="Arial"/>
          <w:color w:val="000000" w:themeColor="text1"/>
          <w:kern w:val="0"/>
          <w:lang w:val="cs-CZ"/>
        </w:rPr>
        <w:t>ebedůvěry, izolace. Oběť může v důsledku dlouhodobého psychického</w:t>
      </w:r>
      <w:r w:rsidRPr="00146A78">
        <w:rPr>
          <w:rFonts w:ascii="Arial" w:eastAsia="Times New Roman" w:hAnsi="Arial" w:cs="Arial"/>
          <w:color w:val="000000" w:themeColor="text1"/>
          <w:kern w:val="0"/>
          <w:lang w:val="cs-CZ"/>
        </w:rPr>
        <w:t xml:space="preserve"> násilí ztratit schopnost odolávat a vyhledat pomoc, což výrazně zvyšuje její zranitelnost.</w:t>
      </w:r>
    </w:p>
    <w:p w14:paraId="32DBF180" w14:textId="77777777" w:rsidR="00350AE8" w:rsidRPr="00146A78" w:rsidRDefault="00350AE8" w:rsidP="000B263C">
      <w:p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Relevance:</w:t>
      </w:r>
      <w:r w:rsidRPr="00146A78">
        <w:rPr>
          <w:rFonts w:ascii="Arial" w:eastAsia="Times New Roman" w:hAnsi="Arial" w:cs="Arial"/>
          <w:color w:val="000000" w:themeColor="text1"/>
          <w:kern w:val="0"/>
          <w:lang w:val="cs-CZ"/>
        </w:rPr>
        <w:br/>
        <w:t>Psychické násilí je základním stavebním prvkem domácího násilí a typicky doprovází všechny jeho další formy. Je signálem, že agresor usiluje o úplnou kontrolu nad obětí. I když chybí fyzické zranění, je nutné hodnotit tento faktor stejně vážně. Jeho výskyt ukazuje na vysoké riziko, že násilí bude pokračovat a eskalovat.</w:t>
      </w:r>
    </w:p>
    <w:p w14:paraId="3ACC847B" w14:textId="77777777" w:rsidR="00350AE8" w:rsidRPr="00146A78" w:rsidRDefault="00350AE8" w:rsidP="000B263C">
      <w:p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Příklady (demonstrativní výčet):</w:t>
      </w:r>
    </w:p>
    <w:p w14:paraId="53033960" w14:textId="77777777" w:rsidR="00350AE8" w:rsidRPr="00146A78" w:rsidRDefault="00350AE8" w:rsidP="000B263C">
      <w:pPr>
        <w:numPr>
          <w:ilvl w:val="0"/>
          <w:numId w:val="16"/>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Verbální útoky:</w:t>
      </w:r>
    </w:p>
    <w:p w14:paraId="3DBCF7C9" w14:textId="77777777" w:rsidR="008863CC" w:rsidRPr="00146A78" w:rsidRDefault="00350AE8" w:rsidP="008863CC">
      <w:pPr>
        <w:numPr>
          <w:ilvl w:val="1"/>
          <w:numId w:val="16"/>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lastRenderedPageBreak/>
        <w:t>Opakované urážky a ponižování.</w:t>
      </w:r>
    </w:p>
    <w:p w14:paraId="157AA0AE" w14:textId="77777777" w:rsidR="008863CC" w:rsidRPr="00146A78" w:rsidRDefault="00350AE8" w:rsidP="008863CC">
      <w:pPr>
        <w:numPr>
          <w:ilvl w:val="1"/>
          <w:numId w:val="16"/>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Nadávky a vulgarity mířené na osobnost oběti („jsi neschopná“, „nikdo tě nebude chtít“).</w:t>
      </w:r>
    </w:p>
    <w:p w14:paraId="1C72F1B4" w14:textId="77777777" w:rsidR="00350AE8" w:rsidRPr="00146A78" w:rsidRDefault="00350AE8" w:rsidP="008863CC">
      <w:pPr>
        <w:numPr>
          <w:ilvl w:val="1"/>
          <w:numId w:val="16"/>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Křik, zesměšňování, ponižování před dětmi nebo na veřejnosti.</w:t>
      </w:r>
    </w:p>
    <w:p w14:paraId="00AF4C9A" w14:textId="77777777" w:rsidR="008863CC" w:rsidRPr="00146A78" w:rsidRDefault="008863CC" w:rsidP="008863CC">
      <w:pPr>
        <w:numPr>
          <w:ilvl w:val="1"/>
          <w:numId w:val="16"/>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Opakované sexuální narážky, obscénní komentáře.</w:t>
      </w:r>
    </w:p>
    <w:p w14:paraId="601A6AFD" w14:textId="77777777" w:rsidR="00350AE8" w:rsidRPr="00146A78" w:rsidRDefault="00350AE8" w:rsidP="000B263C">
      <w:pPr>
        <w:numPr>
          <w:ilvl w:val="0"/>
          <w:numId w:val="16"/>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Výhrůžky (psychická kontrola):</w:t>
      </w:r>
    </w:p>
    <w:p w14:paraId="70874AD8" w14:textId="77777777" w:rsidR="00350AE8" w:rsidRPr="00146A78" w:rsidRDefault="00350AE8" w:rsidP="000B263C">
      <w:pPr>
        <w:numPr>
          <w:ilvl w:val="1"/>
          <w:numId w:val="16"/>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Hrozby fyzickým útokem.</w:t>
      </w:r>
    </w:p>
    <w:p w14:paraId="114F2B18" w14:textId="77777777" w:rsidR="00350AE8" w:rsidRPr="00146A78" w:rsidRDefault="00350AE8" w:rsidP="000B263C">
      <w:pPr>
        <w:numPr>
          <w:ilvl w:val="1"/>
          <w:numId w:val="16"/>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Hrozby odebráním dětí.</w:t>
      </w:r>
    </w:p>
    <w:p w14:paraId="2534FD7B" w14:textId="77777777" w:rsidR="00350AE8" w:rsidRPr="00146A78" w:rsidRDefault="00350AE8" w:rsidP="000B263C">
      <w:pPr>
        <w:numPr>
          <w:ilvl w:val="1"/>
          <w:numId w:val="16"/>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Hrozby finanční zkázou nebo vyhazovem z bydlení.</w:t>
      </w:r>
    </w:p>
    <w:p w14:paraId="7CED0F47" w14:textId="77777777" w:rsidR="00350AE8" w:rsidRPr="00146A78" w:rsidRDefault="00350AE8" w:rsidP="000B263C">
      <w:pPr>
        <w:numPr>
          <w:ilvl w:val="1"/>
          <w:numId w:val="16"/>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Hrozby sebevraždou, pokud oběť odejde.</w:t>
      </w:r>
    </w:p>
    <w:p w14:paraId="2D700E74" w14:textId="77777777" w:rsidR="00350AE8" w:rsidRPr="00146A78" w:rsidRDefault="00350AE8" w:rsidP="000B263C">
      <w:pPr>
        <w:numPr>
          <w:ilvl w:val="0"/>
          <w:numId w:val="16"/>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Manipulace (</w:t>
      </w:r>
      <w:proofErr w:type="spellStart"/>
      <w:r w:rsidRPr="00146A78">
        <w:rPr>
          <w:rFonts w:ascii="Arial" w:eastAsia="Times New Roman" w:hAnsi="Arial" w:cs="Arial"/>
          <w:b/>
          <w:bCs/>
          <w:color w:val="000000" w:themeColor="text1"/>
          <w:kern w:val="0"/>
          <w:lang w:val="cs-CZ"/>
        </w:rPr>
        <w:t>gaslighting</w:t>
      </w:r>
      <w:proofErr w:type="spellEnd"/>
      <w:r w:rsidRPr="00146A78">
        <w:rPr>
          <w:rFonts w:ascii="Arial" w:eastAsia="Times New Roman" w:hAnsi="Arial" w:cs="Arial"/>
          <w:b/>
          <w:bCs/>
          <w:color w:val="000000" w:themeColor="text1"/>
          <w:kern w:val="0"/>
          <w:lang w:val="cs-CZ"/>
        </w:rPr>
        <w:t>):</w:t>
      </w:r>
    </w:p>
    <w:p w14:paraId="3EE75521" w14:textId="77777777" w:rsidR="00350AE8" w:rsidRPr="00146A78" w:rsidRDefault="00350AE8" w:rsidP="000B263C">
      <w:pPr>
        <w:numPr>
          <w:ilvl w:val="1"/>
          <w:numId w:val="16"/>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Popírání reality („to se nikdy nestalo“).</w:t>
      </w:r>
    </w:p>
    <w:p w14:paraId="4BB9966C" w14:textId="77777777" w:rsidR="00350AE8" w:rsidRPr="00146A78" w:rsidRDefault="00350AE8" w:rsidP="000B263C">
      <w:pPr>
        <w:numPr>
          <w:ilvl w:val="1"/>
          <w:numId w:val="16"/>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Přesvědčování oběti, že je „blázen“ nebo nemocná.</w:t>
      </w:r>
    </w:p>
    <w:p w14:paraId="29CC995C" w14:textId="77777777" w:rsidR="00350AE8" w:rsidRPr="00146A78" w:rsidRDefault="00350AE8" w:rsidP="000B263C">
      <w:pPr>
        <w:numPr>
          <w:ilvl w:val="1"/>
          <w:numId w:val="16"/>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Převracení reality tak, aby oběť zpochybňovala vlastní paměť.</w:t>
      </w:r>
    </w:p>
    <w:p w14:paraId="29241605" w14:textId="77777777" w:rsidR="00350AE8" w:rsidRPr="00146A78" w:rsidRDefault="00350AE8" w:rsidP="000B263C">
      <w:pPr>
        <w:numPr>
          <w:ilvl w:val="0"/>
          <w:numId w:val="16"/>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Dehonestace a znehodnocování:</w:t>
      </w:r>
    </w:p>
    <w:p w14:paraId="686D8F1D" w14:textId="77777777" w:rsidR="00350AE8" w:rsidRPr="00146A78" w:rsidRDefault="00350AE8" w:rsidP="000B263C">
      <w:pPr>
        <w:numPr>
          <w:ilvl w:val="1"/>
          <w:numId w:val="16"/>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Neustálá kritika každodenních činností.</w:t>
      </w:r>
    </w:p>
    <w:p w14:paraId="4E182872" w14:textId="77777777" w:rsidR="00350AE8" w:rsidRPr="00146A78" w:rsidRDefault="00350AE8" w:rsidP="000B263C">
      <w:pPr>
        <w:numPr>
          <w:ilvl w:val="1"/>
          <w:numId w:val="16"/>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Snižování hodnoty oběti („nic nedokážeš“, „jsi k ničemu“).</w:t>
      </w:r>
    </w:p>
    <w:p w14:paraId="0FD4803F" w14:textId="77777777" w:rsidR="00350AE8" w:rsidRPr="00146A78" w:rsidRDefault="00350AE8" w:rsidP="000B263C">
      <w:pPr>
        <w:numPr>
          <w:ilvl w:val="1"/>
          <w:numId w:val="16"/>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Ironie a posměch.</w:t>
      </w:r>
    </w:p>
    <w:p w14:paraId="6648BAC4" w14:textId="77777777" w:rsidR="00350AE8" w:rsidRPr="00146A78" w:rsidRDefault="00350AE8" w:rsidP="000B263C">
      <w:pPr>
        <w:numPr>
          <w:ilvl w:val="0"/>
          <w:numId w:val="16"/>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Emoční vydírání:</w:t>
      </w:r>
    </w:p>
    <w:p w14:paraId="0F31CECB" w14:textId="77777777" w:rsidR="00350AE8" w:rsidRPr="00146A78" w:rsidRDefault="00350AE8" w:rsidP="000B263C">
      <w:pPr>
        <w:numPr>
          <w:ilvl w:val="1"/>
          <w:numId w:val="16"/>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Přisuzování viny za násilí („donutila jsi mě k tomu“).</w:t>
      </w:r>
    </w:p>
    <w:p w14:paraId="04D6F035" w14:textId="77777777" w:rsidR="00350AE8" w:rsidRPr="00146A78" w:rsidRDefault="00350AE8" w:rsidP="000B263C">
      <w:pPr>
        <w:numPr>
          <w:ilvl w:val="1"/>
          <w:numId w:val="16"/>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Manipulace s city („jestli mě opustíš, zničíš celou rodinu“).</w:t>
      </w:r>
    </w:p>
    <w:p w14:paraId="44C9C60B" w14:textId="77777777" w:rsidR="00350AE8" w:rsidRPr="00146A78" w:rsidRDefault="00350AE8" w:rsidP="000B263C">
      <w:pPr>
        <w:numPr>
          <w:ilvl w:val="1"/>
          <w:numId w:val="16"/>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Vyvolávání pocitu, že oběť nese odpovědnost za agresorovy činy.</w:t>
      </w:r>
    </w:p>
    <w:p w14:paraId="0BBF74F5" w14:textId="77777777" w:rsidR="00350AE8" w:rsidRPr="00146A78" w:rsidRDefault="00350AE8" w:rsidP="000B263C">
      <w:pPr>
        <w:numPr>
          <w:ilvl w:val="0"/>
          <w:numId w:val="16"/>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Zastrašování bez fyzického útoku:</w:t>
      </w:r>
    </w:p>
    <w:p w14:paraId="4AF69021" w14:textId="77777777" w:rsidR="00350AE8" w:rsidRPr="00146A78" w:rsidRDefault="00350AE8" w:rsidP="000B263C">
      <w:pPr>
        <w:numPr>
          <w:ilvl w:val="1"/>
          <w:numId w:val="16"/>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Bouchání do zdí, rozbíjení předmětů.</w:t>
      </w:r>
    </w:p>
    <w:p w14:paraId="70041382" w14:textId="77777777" w:rsidR="00350AE8" w:rsidRPr="00146A78" w:rsidRDefault="00350AE8" w:rsidP="000B263C">
      <w:pPr>
        <w:numPr>
          <w:ilvl w:val="1"/>
          <w:numId w:val="16"/>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Demonstrační ničení oblíbených věcí oběti.</w:t>
      </w:r>
    </w:p>
    <w:p w14:paraId="676D540A" w14:textId="77777777" w:rsidR="003B560D" w:rsidRPr="00146A78" w:rsidRDefault="00350AE8" w:rsidP="003B560D">
      <w:pPr>
        <w:numPr>
          <w:ilvl w:val="1"/>
          <w:numId w:val="16"/>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Intenzivní křik a vyhrožující postoje.</w:t>
      </w:r>
    </w:p>
    <w:p w14:paraId="683E0089" w14:textId="77777777" w:rsidR="000B263C" w:rsidRPr="00146A78" w:rsidRDefault="000B263C">
      <w:pPr>
        <w:rPr>
          <w:rFonts w:ascii="Arial" w:eastAsia="Times New Roman" w:hAnsi="Arial" w:cs="Arial"/>
          <w:b/>
          <w:bCs/>
          <w:color w:val="000000" w:themeColor="text1"/>
          <w:kern w:val="36"/>
          <w:lang w:val="cs-CZ"/>
        </w:rPr>
      </w:pPr>
    </w:p>
    <w:p w14:paraId="2DA7801B" w14:textId="77777777" w:rsidR="00350AE8" w:rsidRPr="00146A78" w:rsidRDefault="00350AE8" w:rsidP="000B263C">
      <w:pPr>
        <w:spacing w:before="100" w:beforeAutospacing="1" w:after="100" w:afterAutospacing="1" w:line="240" w:lineRule="auto"/>
        <w:jc w:val="both"/>
        <w:outlineLvl w:val="0"/>
        <w:rPr>
          <w:rFonts w:ascii="Arial" w:eastAsia="Times New Roman" w:hAnsi="Arial" w:cs="Arial"/>
          <w:b/>
          <w:bCs/>
          <w:color w:val="000000" w:themeColor="text1"/>
          <w:kern w:val="36"/>
          <w:lang w:val="cs-CZ"/>
        </w:rPr>
      </w:pPr>
      <w:r w:rsidRPr="00146A78">
        <w:rPr>
          <w:rFonts w:ascii="Arial" w:eastAsia="Times New Roman" w:hAnsi="Arial" w:cs="Arial"/>
          <w:b/>
          <w:bCs/>
          <w:color w:val="000000" w:themeColor="text1"/>
          <w:kern w:val="36"/>
          <w:lang w:val="cs-CZ"/>
        </w:rPr>
        <w:t>4. Kontrola, izolace a ekonomické omezování</w:t>
      </w:r>
    </w:p>
    <w:p w14:paraId="0DEA5AB6" w14:textId="77777777" w:rsidR="00350AE8" w:rsidRPr="00146A78" w:rsidRDefault="00350AE8" w:rsidP="000B263C">
      <w:p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Definice:</w:t>
      </w:r>
      <w:r w:rsidRPr="00146A78">
        <w:rPr>
          <w:rFonts w:ascii="Arial" w:eastAsia="Times New Roman" w:hAnsi="Arial" w:cs="Arial"/>
          <w:color w:val="000000" w:themeColor="text1"/>
          <w:kern w:val="0"/>
          <w:lang w:val="cs-CZ"/>
        </w:rPr>
        <w:br/>
        <w:t>Kontrola, izolace a ekonomické omezování patří mezi základní mechanismy tzv. </w:t>
      </w:r>
      <w:proofErr w:type="spellStart"/>
      <w:r w:rsidRPr="00146A78">
        <w:rPr>
          <w:rFonts w:ascii="Arial" w:eastAsia="Times New Roman" w:hAnsi="Arial" w:cs="Arial"/>
          <w:i/>
          <w:iCs/>
          <w:color w:val="000000" w:themeColor="text1"/>
          <w:kern w:val="0"/>
          <w:lang w:val="cs-CZ"/>
        </w:rPr>
        <w:t>coercive</w:t>
      </w:r>
      <w:proofErr w:type="spellEnd"/>
      <w:r w:rsidRPr="00146A78">
        <w:rPr>
          <w:rFonts w:ascii="Arial" w:eastAsia="Times New Roman" w:hAnsi="Arial" w:cs="Arial"/>
          <w:i/>
          <w:iCs/>
          <w:color w:val="000000" w:themeColor="text1"/>
          <w:kern w:val="0"/>
          <w:lang w:val="cs-CZ"/>
        </w:rPr>
        <w:t xml:space="preserve"> </w:t>
      </w:r>
      <w:proofErr w:type="spellStart"/>
      <w:r w:rsidRPr="00146A78">
        <w:rPr>
          <w:rFonts w:ascii="Arial" w:eastAsia="Times New Roman" w:hAnsi="Arial" w:cs="Arial"/>
          <w:i/>
          <w:iCs/>
          <w:color w:val="000000" w:themeColor="text1"/>
          <w:kern w:val="0"/>
          <w:lang w:val="cs-CZ"/>
        </w:rPr>
        <w:t>control</w:t>
      </w:r>
      <w:proofErr w:type="spellEnd"/>
      <w:r w:rsidRPr="00146A78">
        <w:rPr>
          <w:rFonts w:ascii="Arial" w:eastAsia="Times New Roman" w:hAnsi="Arial" w:cs="Arial"/>
          <w:color w:val="000000" w:themeColor="text1"/>
          <w:kern w:val="0"/>
          <w:lang w:val="cs-CZ"/>
        </w:rPr>
        <w:t> – dlouhodobého, systematického omezování svobody a autonomie oběti. Jde o formy násilí, které nemusí zahrnovat přímý fyzický útok, ale jejich dopad na život oběti je často devastující. Agresor si jimi postupně buduje mocenskou převahu, činí oběť závislou a brání jí v tom, aby mohla vztah opustit.</w:t>
      </w:r>
    </w:p>
    <w:p w14:paraId="72A6B5DB" w14:textId="77777777" w:rsidR="00350AE8" w:rsidRPr="00146A78" w:rsidRDefault="00350AE8" w:rsidP="000B263C">
      <w:p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Kontrola</w:t>
      </w:r>
      <w:r w:rsidRPr="00146A78">
        <w:rPr>
          <w:rFonts w:ascii="Arial" w:eastAsia="Times New Roman" w:hAnsi="Arial" w:cs="Arial"/>
          <w:color w:val="000000" w:themeColor="text1"/>
          <w:kern w:val="0"/>
          <w:lang w:val="cs-CZ"/>
        </w:rPr>
        <w:t> znamená, že agresor zasahuje do každodenních rozhodnutí oběti, sleduje její chování a omezuje její volnost. Typicky zahrnuje dohled nad pohybem, komunikací, vzhledem, financemi či způsobem trávení času.</w:t>
      </w:r>
    </w:p>
    <w:p w14:paraId="009B862D" w14:textId="77777777" w:rsidR="00350AE8" w:rsidRPr="00146A78" w:rsidRDefault="00350AE8" w:rsidP="000B263C">
      <w:p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lastRenderedPageBreak/>
        <w:t>Izolace</w:t>
      </w:r>
      <w:r w:rsidRPr="00146A78">
        <w:rPr>
          <w:rFonts w:ascii="Arial" w:eastAsia="Times New Roman" w:hAnsi="Arial" w:cs="Arial"/>
          <w:color w:val="000000" w:themeColor="text1"/>
          <w:kern w:val="0"/>
          <w:lang w:val="cs-CZ"/>
        </w:rPr>
        <w:t> je cílené oddělení oběti od rodiny, přátel, sousedů a odborné pomoci. Cílem je zamezit jí přístup k podpoře a informacím, čímž se zvyšuje její závislost na agresorovi a pocit bezvýchodnosti.</w:t>
      </w:r>
    </w:p>
    <w:p w14:paraId="69772A50" w14:textId="77777777" w:rsidR="00350AE8" w:rsidRPr="00146A78" w:rsidRDefault="00350AE8" w:rsidP="000B263C">
      <w:p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Ekonomické omezování</w:t>
      </w:r>
      <w:r w:rsidRPr="00146A78">
        <w:rPr>
          <w:rFonts w:ascii="Arial" w:eastAsia="Times New Roman" w:hAnsi="Arial" w:cs="Arial"/>
          <w:color w:val="000000" w:themeColor="text1"/>
          <w:kern w:val="0"/>
          <w:lang w:val="cs-CZ"/>
        </w:rPr>
        <w:t> je pak forma kontroly, kdy agresor manipuluje s financemi oběti. Může jí bránit v práci, zabavovat příjmy, kontrolovat každý výdaj nebo oběť zadlužov</w:t>
      </w:r>
      <w:r w:rsidR="002C4848" w:rsidRPr="00146A78">
        <w:rPr>
          <w:rFonts w:ascii="Arial" w:eastAsia="Times New Roman" w:hAnsi="Arial" w:cs="Arial"/>
          <w:color w:val="000000" w:themeColor="text1"/>
          <w:kern w:val="0"/>
          <w:lang w:val="cs-CZ"/>
        </w:rPr>
        <w:t>at. Tím oběť</w:t>
      </w:r>
      <w:r w:rsidRPr="00146A78">
        <w:rPr>
          <w:rFonts w:ascii="Arial" w:eastAsia="Times New Roman" w:hAnsi="Arial" w:cs="Arial"/>
          <w:color w:val="000000" w:themeColor="text1"/>
          <w:kern w:val="0"/>
          <w:lang w:val="cs-CZ"/>
        </w:rPr>
        <w:t xml:space="preserve"> činí materiálně závislou, čímž ztěžuje</w:t>
      </w:r>
      <w:r w:rsidR="002C4848" w:rsidRPr="00146A78">
        <w:rPr>
          <w:rFonts w:ascii="Arial" w:eastAsia="Times New Roman" w:hAnsi="Arial" w:cs="Arial"/>
          <w:color w:val="000000" w:themeColor="text1"/>
          <w:kern w:val="0"/>
          <w:lang w:val="cs-CZ"/>
        </w:rPr>
        <w:t xml:space="preserve"> jí</w:t>
      </w:r>
      <w:r w:rsidRPr="00146A78">
        <w:rPr>
          <w:rFonts w:ascii="Arial" w:eastAsia="Times New Roman" w:hAnsi="Arial" w:cs="Arial"/>
          <w:color w:val="000000" w:themeColor="text1"/>
          <w:kern w:val="0"/>
          <w:lang w:val="cs-CZ"/>
        </w:rPr>
        <w:t xml:space="preserve"> možnost odchodu a samostatného života.</w:t>
      </w:r>
    </w:p>
    <w:p w14:paraId="1B9F2139" w14:textId="77777777" w:rsidR="00350AE8" w:rsidRPr="00146A78" w:rsidRDefault="00350AE8" w:rsidP="000B263C">
      <w:p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Tyto tři složky často fungují dohromady – čím víc je oběť izolovaná a finančně omezená, tím snadněji je kontrolovatelná a tím obtížnější je pro ni uniknout z násilného prostředí.</w:t>
      </w:r>
    </w:p>
    <w:p w14:paraId="42CA44B3" w14:textId="77777777" w:rsidR="00350AE8" w:rsidRPr="00146A78" w:rsidRDefault="00350AE8" w:rsidP="000B263C">
      <w:p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Relevance:</w:t>
      </w:r>
      <w:r w:rsidRPr="00146A78">
        <w:rPr>
          <w:rFonts w:ascii="Arial" w:eastAsia="Times New Roman" w:hAnsi="Arial" w:cs="Arial"/>
          <w:color w:val="000000" w:themeColor="text1"/>
          <w:kern w:val="0"/>
          <w:lang w:val="cs-CZ"/>
        </w:rPr>
        <w:br/>
        <w:t xml:space="preserve">Kontrola, izolace a ekonomické omezování jsou centrálními faktory, které </w:t>
      </w:r>
      <w:r w:rsidR="008863CC" w:rsidRPr="00146A78">
        <w:rPr>
          <w:rFonts w:ascii="Arial" w:eastAsia="Times New Roman" w:hAnsi="Arial" w:cs="Arial"/>
          <w:color w:val="000000" w:themeColor="text1"/>
          <w:kern w:val="0"/>
          <w:lang w:val="cs-CZ"/>
        </w:rPr>
        <w:t>musí být brány v</w:t>
      </w:r>
      <w:r w:rsidRPr="00146A78">
        <w:rPr>
          <w:rFonts w:ascii="Arial" w:eastAsia="Times New Roman" w:hAnsi="Arial" w:cs="Arial"/>
          <w:color w:val="000000" w:themeColor="text1"/>
          <w:kern w:val="0"/>
          <w:lang w:val="cs-CZ"/>
        </w:rPr>
        <w:t xml:space="preserve"> úvahu. Ukazují, že násilí není nahodilým incidentem, ale má systematický a dlouhodobý charakter. Tyto formy násilí často předcházejí nebo doprovázejí fyzické a sexuální útoky.</w:t>
      </w:r>
    </w:p>
    <w:p w14:paraId="64BA5B52" w14:textId="77777777" w:rsidR="007A30F6" w:rsidRPr="00146A78" w:rsidRDefault="00350AE8" w:rsidP="002C4848">
      <w:p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 xml:space="preserve">Pokud je oběť zcela odříznutá od sociálního prostředí a nemá přístup k financím, je prakticky nemožné, aby odešla. Tento stav je z hlediska rizika závažný – vytváří uzavřený kruh, ve kterém oběť zůstává pod naprostou kontrolou agresora. </w:t>
      </w:r>
      <w:r w:rsidR="008863CC" w:rsidRPr="00146A78">
        <w:rPr>
          <w:rFonts w:ascii="Arial" w:eastAsia="Times New Roman" w:hAnsi="Arial" w:cs="Arial"/>
          <w:color w:val="000000" w:themeColor="text1"/>
          <w:kern w:val="0"/>
          <w:lang w:val="cs-CZ"/>
        </w:rPr>
        <w:t xml:space="preserve">Přijetí adekvátního opatření </w:t>
      </w:r>
      <w:r w:rsidRPr="00146A78">
        <w:rPr>
          <w:rFonts w:ascii="Arial" w:eastAsia="Times New Roman" w:hAnsi="Arial" w:cs="Arial"/>
          <w:color w:val="000000" w:themeColor="text1"/>
          <w:kern w:val="0"/>
          <w:lang w:val="cs-CZ"/>
        </w:rPr>
        <w:t>v takové situaci je často jedinou možností, jak ochránit oběť a obnovit její možnost jednat svobodně.</w:t>
      </w:r>
    </w:p>
    <w:p w14:paraId="346960EF" w14:textId="1198C1B6" w:rsidR="00350AE8" w:rsidRPr="00146A78" w:rsidRDefault="00350AE8" w:rsidP="000B263C">
      <w:p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Příklady (demonstrativní výčet):</w:t>
      </w:r>
    </w:p>
    <w:p w14:paraId="49B874A2" w14:textId="77777777" w:rsidR="00350AE8" w:rsidRPr="00146A78" w:rsidRDefault="00350AE8" w:rsidP="000B263C">
      <w:pPr>
        <w:numPr>
          <w:ilvl w:val="0"/>
          <w:numId w:val="17"/>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Kontrola pohybu a chování:</w:t>
      </w:r>
    </w:p>
    <w:p w14:paraId="445F5374" w14:textId="77777777" w:rsidR="00350AE8" w:rsidRPr="00146A78" w:rsidRDefault="00350AE8" w:rsidP="000B263C">
      <w:pPr>
        <w:numPr>
          <w:ilvl w:val="1"/>
          <w:numId w:val="17"/>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Požadování hlášení o každém kroku („kde jsi, s kým jsi, kdy se vrátíš“).</w:t>
      </w:r>
    </w:p>
    <w:p w14:paraId="18115280" w14:textId="77777777" w:rsidR="00350AE8" w:rsidRPr="00146A78" w:rsidRDefault="00350AE8" w:rsidP="000B263C">
      <w:pPr>
        <w:numPr>
          <w:ilvl w:val="1"/>
          <w:numId w:val="17"/>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Sledování pomocí GPS, odposlechů nebo kamer.</w:t>
      </w:r>
    </w:p>
    <w:p w14:paraId="6B96A54E" w14:textId="77777777" w:rsidR="00350AE8" w:rsidRPr="00146A78" w:rsidRDefault="00350AE8" w:rsidP="000B263C">
      <w:pPr>
        <w:numPr>
          <w:ilvl w:val="1"/>
          <w:numId w:val="17"/>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Zamykání oběti v bytě, bránění v odchodu.</w:t>
      </w:r>
    </w:p>
    <w:p w14:paraId="0D509301" w14:textId="77777777" w:rsidR="00350AE8" w:rsidRPr="00146A78" w:rsidRDefault="00350AE8" w:rsidP="000B263C">
      <w:pPr>
        <w:numPr>
          <w:ilvl w:val="1"/>
          <w:numId w:val="17"/>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 xml:space="preserve">Určování, co si oběť může </w:t>
      </w:r>
      <w:proofErr w:type="gramStart"/>
      <w:r w:rsidRPr="00146A78">
        <w:rPr>
          <w:rFonts w:ascii="Arial" w:eastAsia="Times New Roman" w:hAnsi="Arial" w:cs="Arial"/>
          <w:color w:val="000000" w:themeColor="text1"/>
          <w:kern w:val="0"/>
          <w:lang w:val="cs-CZ"/>
        </w:rPr>
        <w:t>obléci</w:t>
      </w:r>
      <w:proofErr w:type="gramEnd"/>
      <w:r w:rsidRPr="00146A78">
        <w:rPr>
          <w:rFonts w:ascii="Arial" w:eastAsia="Times New Roman" w:hAnsi="Arial" w:cs="Arial"/>
          <w:color w:val="000000" w:themeColor="text1"/>
          <w:kern w:val="0"/>
          <w:lang w:val="cs-CZ"/>
        </w:rPr>
        <w:t>, s kým se může stýkat.</w:t>
      </w:r>
    </w:p>
    <w:p w14:paraId="672455F7" w14:textId="77777777" w:rsidR="00350AE8" w:rsidRPr="00146A78" w:rsidRDefault="00350AE8" w:rsidP="000B263C">
      <w:pPr>
        <w:numPr>
          <w:ilvl w:val="1"/>
          <w:numId w:val="17"/>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Vyžadování souhlasu i pro běžné činnosti (nákup, návštěva lékaře).</w:t>
      </w:r>
    </w:p>
    <w:p w14:paraId="7802E54E" w14:textId="77777777" w:rsidR="00350AE8" w:rsidRPr="00146A78" w:rsidRDefault="00350AE8" w:rsidP="000B263C">
      <w:pPr>
        <w:numPr>
          <w:ilvl w:val="0"/>
          <w:numId w:val="17"/>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Kontrola komunikace:</w:t>
      </w:r>
    </w:p>
    <w:p w14:paraId="2223D5DA" w14:textId="77777777" w:rsidR="00350AE8" w:rsidRPr="00146A78" w:rsidRDefault="00350AE8" w:rsidP="000B263C">
      <w:pPr>
        <w:numPr>
          <w:ilvl w:val="1"/>
          <w:numId w:val="17"/>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Čtení SMS, e-mailů, sociálních sítí.</w:t>
      </w:r>
    </w:p>
    <w:p w14:paraId="53CFD10E" w14:textId="77777777" w:rsidR="00350AE8" w:rsidRPr="00146A78" w:rsidRDefault="002C4848" w:rsidP="000B263C">
      <w:pPr>
        <w:numPr>
          <w:ilvl w:val="1"/>
          <w:numId w:val="17"/>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Zakazování telefonních hovorů a</w:t>
      </w:r>
      <w:r w:rsidR="00350AE8" w:rsidRPr="00146A78">
        <w:rPr>
          <w:rFonts w:ascii="Arial" w:eastAsia="Times New Roman" w:hAnsi="Arial" w:cs="Arial"/>
          <w:color w:val="000000" w:themeColor="text1"/>
          <w:kern w:val="0"/>
          <w:lang w:val="cs-CZ"/>
        </w:rPr>
        <w:t xml:space="preserve"> používání internetu.</w:t>
      </w:r>
    </w:p>
    <w:p w14:paraId="6693DD27" w14:textId="77777777" w:rsidR="00350AE8" w:rsidRPr="00146A78" w:rsidRDefault="00350AE8" w:rsidP="000B263C">
      <w:pPr>
        <w:numPr>
          <w:ilvl w:val="1"/>
          <w:numId w:val="17"/>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Instalace sledovacího softwaru do telefonu nebo počítače.</w:t>
      </w:r>
    </w:p>
    <w:p w14:paraId="5197FD8E" w14:textId="77777777" w:rsidR="00350AE8" w:rsidRPr="00146A78" w:rsidRDefault="00350AE8" w:rsidP="000B263C">
      <w:pPr>
        <w:numPr>
          <w:ilvl w:val="1"/>
          <w:numId w:val="17"/>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Zadržování telefonu nebo jiných komunikačních prostředků.</w:t>
      </w:r>
    </w:p>
    <w:p w14:paraId="4EE70900" w14:textId="77777777" w:rsidR="00350AE8" w:rsidRPr="00146A78" w:rsidRDefault="00350AE8" w:rsidP="000B263C">
      <w:pPr>
        <w:numPr>
          <w:ilvl w:val="0"/>
          <w:numId w:val="17"/>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Izolace:</w:t>
      </w:r>
    </w:p>
    <w:p w14:paraId="10512BBB" w14:textId="77777777" w:rsidR="00350AE8" w:rsidRPr="00146A78" w:rsidRDefault="00350AE8" w:rsidP="000B263C">
      <w:pPr>
        <w:numPr>
          <w:ilvl w:val="1"/>
          <w:numId w:val="17"/>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Zákaz kontaktů s rodinou, přáteli, kolegy.</w:t>
      </w:r>
    </w:p>
    <w:p w14:paraId="15075989" w14:textId="77777777" w:rsidR="00350AE8" w:rsidRPr="00146A78" w:rsidRDefault="00350AE8" w:rsidP="000B263C">
      <w:pPr>
        <w:numPr>
          <w:ilvl w:val="1"/>
          <w:numId w:val="17"/>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 xml:space="preserve">Přerušení vazeb s podporujícími osobami (agresor </w:t>
      </w:r>
      <w:r w:rsidR="002C4848" w:rsidRPr="00146A78">
        <w:rPr>
          <w:rFonts w:ascii="Arial" w:eastAsia="Times New Roman" w:hAnsi="Arial" w:cs="Arial"/>
          <w:color w:val="000000" w:themeColor="text1"/>
          <w:kern w:val="0"/>
          <w:lang w:val="cs-CZ"/>
        </w:rPr>
        <w:t xml:space="preserve">např. </w:t>
      </w:r>
      <w:r w:rsidRPr="00146A78">
        <w:rPr>
          <w:rFonts w:ascii="Arial" w:eastAsia="Times New Roman" w:hAnsi="Arial" w:cs="Arial"/>
          <w:color w:val="000000" w:themeColor="text1"/>
          <w:kern w:val="0"/>
          <w:lang w:val="cs-CZ"/>
        </w:rPr>
        <w:t>uráží rodinu oběti a nutí ji se od ní distancovat).</w:t>
      </w:r>
    </w:p>
    <w:p w14:paraId="5602A3E0" w14:textId="77777777" w:rsidR="00350AE8" w:rsidRPr="00146A78" w:rsidRDefault="00350AE8" w:rsidP="000B263C">
      <w:pPr>
        <w:numPr>
          <w:ilvl w:val="1"/>
          <w:numId w:val="17"/>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Bránění v účasti na společenských nebo pracovních aktivitách.</w:t>
      </w:r>
    </w:p>
    <w:p w14:paraId="3E55B0AD" w14:textId="77777777" w:rsidR="00350AE8" w:rsidRPr="00146A78" w:rsidRDefault="00350AE8" w:rsidP="000B263C">
      <w:pPr>
        <w:numPr>
          <w:ilvl w:val="1"/>
          <w:numId w:val="17"/>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Přesun do místa, kde oběť nemá žádné zázemí nebo kontakty.</w:t>
      </w:r>
    </w:p>
    <w:p w14:paraId="7867B0B0" w14:textId="77777777" w:rsidR="00350AE8" w:rsidRPr="00146A78" w:rsidRDefault="00350AE8" w:rsidP="000B263C">
      <w:pPr>
        <w:numPr>
          <w:ilvl w:val="1"/>
          <w:numId w:val="17"/>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lastRenderedPageBreak/>
        <w:t>Zakazování kontaktu s lékaři, psychology, sociálními pracovníky.</w:t>
      </w:r>
    </w:p>
    <w:p w14:paraId="3CF259F5" w14:textId="77777777" w:rsidR="00350AE8" w:rsidRPr="00146A78" w:rsidRDefault="00350AE8" w:rsidP="000B263C">
      <w:pPr>
        <w:numPr>
          <w:ilvl w:val="0"/>
          <w:numId w:val="17"/>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Ekonomické omezování:</w:t>
      </w:r>
    </w:p>
    <w:p w14:paraId="3871D5F5" w14:textId="77777777" w:rsidR="00350AE8" w:rsidRPr="00146A78" w:rsidRDefault="00350AE8" w:rsidP="000B263C">
      <w:pPr>
        <w:numPr>
          <w:ilvl w:val="1"/>
          <w:numId w:val="17"/>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Zabavování výplaty nebo důchodu oběti.</w:t>
      </w:r>
    </w:p>
    <w:p w14:paraId="0229FC90" w14:textId="77777777" w:rsidR="00350AE8" w:rsidRPr="00146A78" w:rsidRDefault="00350AE8" w:rsidP="000B263C">
      <w:pPr>
        <w:numPr>
          <w:ilvl w:val="1"/>
          <w:numId w:val="17"/>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Zakazování chodit do práce nebo studovat.</w:t>
      </w:r>
    </w:p>
    <w:p w14:paraId="1FCACAA6" w14:textId="77777777" w:rsidR="00350AE8" w:rsidRPr="00146A78" w:rsidRDefault="00350AE8" w:rsidP="000B263C">
      <w:pPr>
        <w:numPr>
          <w:ilvl w:val="1"/>
          <w:numId w:val="17"/>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Vynucování, aby byla veškerá majetková práva psaná na agresora.</w:t>
      </w:r>
    </w:p>
    <w:p w14:paraId="41CD0DD6" w14:textId="77777777" w:rsidR="00350AE8" w:rsidRPr="00146A78" w:rsidRDefault="00350AE8" w:rsidP="000B263C">
      <w:pPr>
        <w:numPr>
          <w:ilvl w:val="1"/>
          <w:numId w:val="17"/>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Zadlužování na jméno oběti (půjčky, leasingy, hypotéky).</w:t>
      </w:r>
    </w:p>
    <w:p w14:paraId="729898D1" w14:textId="77777777" w:rsidR="00350AE8" w:rsidRPr="00146A78" w:rsidRDefault="00350AE8" w:rsidP="000B263C">
      <w:pPr>
        <w:numPr>
          <w:ilvl w:val="1"/>
          <w:numId w:val="17"/>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Odepírání peněz i na základní potřeby (jídlo, léky, oblečení).</w:t>
      </w:r>
    </w:p>
    <w:p w14:paraId="632B6E1A" w14:textId="77777777" w:rsidR="00350AE8" w:rsidRPr="00146A78" w:rsidRDefault="002C4848" w:rsidP="000B263C">
      <w:pPr>
        <w:numPr>
          <w:ilvl w:val="1"/>
          <w:numId w:val="17"/>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Vydávání malé částky na</w:t>
      </w:r>
      <w:r w:rsidR="00350AE8" w:rsidRPr="00146A78">
        <w:rPr>
          <w:rFonts w:ascii="Arial" w:eastAsia="Times New Roman" w:hAnsi="Arial" w:cs="Arial"/>
          <w:color w:val="000000" w:themeColor="text1"/>
          <w:kern w:val="0"/>
          <w:lang w:val="cs-CZ"/>
        </w:rPr>
        <w:t xml:space="preserve"> „kapesné“ a nutnost dokládat účtenky.</w:t>
      </w:r>
    </w:p>
    <w:p w14:paraId="142BD61B" w14:textId="77777777" w:rsidR="00350AE8" w:rsidRPr="00146A78" w:rsidRDefault="00350AE8" w:rsidP="000B263C">
      <w:pPr>
        <w:numPr>
          <w:ilvl w:val="0"/>
          <w:numId w:val="17"/>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Další projevy kontroly a závislosti:</w:t>
      </w:r>
    </w:p>
    <w:p w14:paraId="70C18A8B" w14:textId="77777777" w:rsidR="00350AE8" w:rsidRPr="00146A78" w:rsidRDefault="00350AE8" w:rsidP="000B263C">
      <w:pPr>
        <w:numPr>
          <w:ilvl w:val="1"/>
          <w:numId w:val="17"/>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Odebírání dokladů, klíčů, bankovních karet.</w:t>
      </w:r>
    </w:p>
    <w:p w14:paraId="4BECF44D" w14:textId="77777777" w:rsidR="00350AE8" w:rsidRPr="00146A78" w:rsidRDefault="00350AE8" w:rsidP="000B263C">
      <w:pPr>
        <w:numPr>
          <w:ilvl w:val="1"/>
          <w:numId w:val="17"/>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Zabránění v používání auta či jiného dopravního prostředku.</w:t>
      </w:r>
    </w:p>
    <w:p w14:paraId="5C6506E9" w14:textId="77777777" w:rsidR="00350AE8" w:rsidRPr="00146A78" w:rsidRDefault="00350AE8" w:rsidP="000B263C">
      <w:pPr>
        <w:numPr>
          <w:ilvl w:val="1"/>
          <w:numId w:val="17"/>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Donucování k podřízení se dennímu režimu agresora.</w:t>
      </w:r>
    </w:p>
    <w:p w14:paraId="2AC709CA" w14:textId="77777777" w:rsidR="00350AE8" w:rsidRPr="00146A78" w:rsidRDefault="00350AE8" w:rsidP="000B263C">
      <w:pPr>
        <w:numPr>
          <w:ilvl w:val="1"/>
          <w:numId w:val="17"/>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Nezákonné nakládání s majetkem oběti.</w:t>
      </w:r>
    </w:p>
    <w:p w14:paraId="30CF4880" w14:textId="77777777" w:rsidR="00770E2F" w:rsidRPr="00146A78" w:rsidRDefault="00770E2F" w:rsidP="000B263C">
      <w:pPr>
        <w:spacing w:before="100" w:beforeAutospacing="1" w:after="100" w:afterAutospacing="1" w:line="240" w:lineRule="auto"/>
        <w:jc w:val="both"/>
        <w:outlineLvl w:val="0"/>
        <w:rPr>
          <w:rFonts w:ascii="Arial" w:eastAsia="Times New Roman" w:hAnsi="Arial" w:cs="Arial"/>
          <w:b/>
          <w:bCs/>
          <w:color w:val="000000" w:themeColor="text1"/>
          <w:kern w:val="36"/>
          <w:lang w:val="cs-CZ"/>
        </w:rPr>
      </w:pPr>
    </w:p>
    <w:p w14:paraId="1B1D203B" w14:textId="77777777" w:rsidR="00350AE8" w:rsidRPr="00146A78" w:rsidRDefault="00350AE8" w:rsidP="000B263C">
      <w:pPr>
        <w:spacing w:before="100" w:beforeAutospacing="1" w:after="100" w:afterAutospacing="1" w:line="240" w:lineRule="auto"/>
        <w:jc w:val="both"/>
        <w:outlineLvl w:val="0"/>
        <w:rPr>
          <w:rFonts w:ascii="Arial" w:eastAsia="Times New Roman" w:hAnsi="Arial" w:cs="Arial"/>
          <w:b/>
          <w:bCs/>
          <w:color w:val="000000" w:themeColor="text1"/>
          <w:kern w:val="36"/>
          <w:lang w:val="cs-CZ"/>
        </w:rPr>
      </w:pPr>
      <w:r w:rsidRPr="00146A78">
        <w:rPr>
          <w:rFonts w:ascii="Arial" w:eastAsia="Times New Roman" w:hAnsi="Arial" w:cs="Arial"/>
          <w:b/>
          <w:bCs/>
          <w:color w:val="000000" w:themeColor="text1"/>
          <w:kern w:val="36"/>
          <w:lang w:val="cs-CZ"/>
        </w:rPr>
        <w:t>5. Vyhrožování</w:t>
      </w:r>
    </w:p>
    <w:p w14:paraId="476A4715" w14:textId="77777777" w:rsidR="00350AE8" w:rsidRPr="00146A78" w:rsidRDefault="00350AE8" w:rsidP="000B263C">
      <w:p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Definice:</w:t>
      </w:r>
      <w:r w:rsidRPr="00146A78">
        <w:rPr>
          <w:rFonts w:ascii="Arial" w:eastAsia="Times New Roman" w:hAnsi="Arial" w:cs="Arial"/>
          <w:color w:val="000000" w:themeColor="text1"/>
          <w:kern w:val="0"/>
          <w:lang w:val="cs-CZ"/>
        </w:rPr>
        <w:br/>
        <w:t>Vyhrožování představuje jakékoli chování, jehož cílem je vyvolat u oběti pocit strachu z budoucí újmy. Nezáleží na tom, zda agresor má reálnou schopnost hrozbu naplnit, ani na tom, zda k naplnění skutečně dojde – rozhodující je, že oběť hrozbě věří a žije ve strachu. Hrozba může být přímá (explicitně vyslovená) i nepřímá (naznačená gestem, tónem, symbolickým jednáním).</w:t>
      </w:r>
    </w:p>
    <w:p w14:paraId="5335CDB0" w14:textId="77777777" w:rsidR="00350AE8" w:rsidRPr="00146A78" w:rsidRDefault="00350AE8" w:rsidP="000B263C">
      <w:p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Vyhrožování se může týkat samotné oběti, jejích dětí, blízkých, domácích zvířat, majetku nebo i jiných osob. Formy zahrnují hrozby fyzické (ublížení, zabití), psychické (ztrapnění, veřejné ponížení), ekonomické (finanční zkáza, vyhození z bydlení) či sociální (odebrání dítěte, poškození pověsti). Některé hrozby jsou zjevné a konkrétní, jiné jsou vágní („uvidíš, co se stane“), ale právě svou neurčitostí mohou vyvolat silný a trvalý pocit ohrožení.</w:t>
      </w:r>
    </w:p>
    <w:p w14:paraId="5220C9B4" w14:textId="77777777" w:rsidR="00350AE8" w:rsidRPr="00146A78" w:rsidRDefault="00350AE8" w:rsidP="002C4848">
      <w:p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Vyhrožování má často systematický charakter: oběť se učí číst mezi řádky, předvídat agresorovy nálady a žít v neustálém očekávání útoku. Tím se vytváří atmosféra permanentního napětí a strachu, která má zásadní dopad na psychické zdraví a schopnost oběti jednat.</w:t>
      </w:r>
    </w:p>
    <w:p w14:paraId="4EE6E664" w14:textId="77777777" w:rsidR="00350AE8" w:rsidRPr="00146A78" w:rsidRDefault="00350AE8" w:rsidP="000B263C">
      <w:p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Relevance:</w:t>
      </w:r>
      <w:r w:rsidRPr="00146A78">
        <w:rPr>
          <w:rFonts w:ascii="Arial" w:eastAsia="Times New Roman" w:hAnsi="Arial" w:cs="Arial"/>
          <w:color w:val="000000" w:themeColor="text1"/>
          <w:kern w:val="0"/>
          <w:lang w:val="cs-CZ"/>
        </w:rPr>
        <w:br/>
        <w:t>Vyhrožování je zásadní varovný signál vysokého rizika. I když k fyzickému útoku nedojde, už samotná existence hrozeb ukazuje, že agresor používá strach jako nástroj moci a kontroly. Významné je zejména to, že vyhrožování často předchází eskalaci násilí – hrozba bývá „generálkou“ před fyzickým útokem.</w:t>
      </w:r>
    </w:p>
    <w:p w14:paraId="0B2168AB" w14:textId="77777777" w:rsidR="00350AE8" w:rsidRPr="00146A78" w:rsidRDefault="008863CC" w:rsidP="000B263C">
      <w:p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lastRenderedPageBreak/>
        <w:t>Je důležité si uvědomit</w:t>
      </w:r>
      <w:r w:rsidR="00350AE8" w:rsidRPr="00146A78">
        <w:rPr>
          <w:rFonts w:ascii="Arial" w:eastAsia="Times New Roman" w:hAnsi="Arial" w:cs="Arial"/>
          <w:color w:val="000000" w:themeColor="text1"/>
          <w:kern w:val="0"/>
          <w:lang w:val="cs-CZ"/>
        </w:rPr>
        <w:t>, že:</w:t>
      </w:r>
    </w:p>
    <w:p w14:paraId="1BB90F89" w14:textId="77777777" w:rsidR="00350AE8" w:rsidRPr="00146A78" w:rsidRDefault="00350AE8" w:rsidP="000B263C">
      <w:pPr>
        <w:numPr>
          <w:ilvl w:val="0"/>
          <w:numId w:val="19"/>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oběť zpravidla nejlépe ví, zda je hrozba míněna vážně, a její pocit strachu je klíčovým ukazatelem,</w:t>
      </w:r>
    </w:p>
    <w:p w14:paraId="2595C314" w14:textId="77777777" w:rsidR="00350AE8" w:rsidRPr="00146A78" w:rsidRDefault="00350AE8" w:rsidP="000B263C">
      <w:pPr>
        <w:numPr>
          <w:ilvl w:val="0"/>
          <w:numId w:val="19"/>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hrozby vůči dětem nebo blízkým zvyšují závažnost situace a rozšiřují okruh ohrožených osob,</w:t>
      </w:r>
    </w:p>
    <w:p w14:paraId="7D69949A" w14:textId="77777777" w:rsidR="00350AE8" w:rsidRPr="00146A78" w:rsidRDefault="00350AE8" w:rsidP="000B263C">
      <w:pPr>
        <w:numPr>
          <w:ilvl w:val="0"/>
          <w:numId w:val="19"/>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hrozby spojené s použitím zbraně či sebevraždou agresora signalizují extrémní nebezpečí.</w:t>
      </w:r>
    </w:p>
    <w:p w14:paraId="5676DCF1" w14:textId="77777777" w:rsidR="000B263C" w:rsidRPr="00146A78" w:rsidRDefault="00350AE8" w:rsidP="00DA6BF2">
      <w:p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 xml:space="preserve">Výskyt vyhrožování </w:t>
      </w:r>
      <w:r w:rsidR="00DA6BF2" w:rsidRPr="00146A78">
        <w:rPr>
          <w:rFonts w:ascii="Arial" w:eastAsia="Times New Roman" w:hAnsi="Arial" w:cs="Arial"/>
          <w:color w:val="000000" w:themeColor="text1"/>
          <w:kern w:val="0"/>
          <w:lang w:val="cs-CZ"/>
        </w:rPr>
        <w:t>by měl</w:t>
      </w:r>
      <w:r w:rsidR="008863CC" w:rsidRPr="00146A78">
        <w:rPr>
          <w:rFonts w:ascii="Arial" w:eastAsia="Times New Roman" w:hAnsi="Arial" w:cs="Arial"/>
          <w:color w:val="000000" w:themeColor="text1"/>
          <w:kern w:val="0"/>
          <w:lang w:val="cs-CZ"/>
        </w:rPr>
        <w:t xml:space="preserve"> být důvodem k přijetí opatření</w:t>
      </w:r>
      <w:r w:rsidRPr="00146A78">
        <w:rPr>
          <w:rFonts w:ascii="Arial" w:eastAsia="Times New Roman" w:hAnsi="Arial" w:cs="Arial"/>
          <w:color w:val="000000" w:themeColor="text1"/>
          <w:kern w:val="0"/>
          <w:lang w:val="cs-CZ"/>
        </w:rPr>
        <w:t>, i když k fyzickému útoku</w:t>
      </w:r>
      <w:r w:rsidR="00DA6BF2" w:rsidRPr="00146A78">
        <w:rPr>
          <w:rFonts w:ascii="Arial" w:eastAsia="Times New Roman" w:hAnsi="Arial" w:cs="Arial"/>
          <w:color w:val="000000" w:themeColor="text1"/>
          <w:kern w:val="0"/>
          <w:lang w:val="cs-CZ"/>
        </w:rPr>
        <w:t xml:space="preserve"> zatím</w:t>
      </w:r>
      <w:r w:rsidRPr="00146A78">
        <w:rPr>
          <w:rFonts w:ascii="Arial" w:eastAsia="Times New Roman" w:hAnsi="Arial" w:cs="Arial"/>
          <w:color w:val="000000" w:themeColor="text1"/>
          <w:kern w:val="0"/>
          <w:lang w:val="cs-CZ"/>
        </w:rPr>
        <w:t xml:space="preserve"> nedošlo.</w:t>
      </w:r>
    </w:p>
    <w:p w14:paraId="2906F347" w14:textId="77777777" w:rsidR="00350AE8" w:rsidRPr="00146A78" w:rsidRDefault="00350AE8" w:rsidP="000B263C">
      <w:p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Příklady (demonstrativní výčet):</w:t>
      </w:r>
    </w:p>
    <w:p w14:paraId="0AAFA996" w14:textId="77777777" w:rsidR="00350AE8" w:rsidRPr="00146A78" w:rsidRDefault="00350AE8" w:rsidP="000B263C">
      <w:pPr>
        <w:numPr>
          <w:ilvl w:val="0"/>
          <w:numId w:val="20"/>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Přímé hrozby fyzickým násilím:</w:t>
      </w:r>
    </w:p>
    <w:p w14:paraId="10099B37" w14:textId="77777777" w:rsidR="00350AE8" w:rsidRPr="00146A78" w:rsidRDefault="00350AE8" w:rsidP="000B263C">
      <w:pPr>
        <w:numPr>
          <w:ilvl w:val="1"/>
          <w:numId w:val="20"/>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w:t>
      </w:r>
      <w:proofErr w:type="gramStart"/>
      <w:r w:rsidRPr="00146A78">
        <w:rPr>
          <w:rFonts w:ascii="Arial" w:eastAsia="Times New Roman" w:hAnsi="Arial" w:cs="Arial"/>
          <w:color w:val="000000" w:themeColor="text1"/>
          <w:kern w:val="0"/>
          <w:lang w:val="cs-CZ"/>
        </w:rPr>
        <w:t>Zabiju</w:t>
      </w:r>
      <w:proofErr w:type="gramEnd"/>
      <w:r w:rsidRPr="00146A78">
        <w:rPr>
          <w:rFonts w:ascii="Arial" w:eastAsia="Times New Roman" w:hAnsi="Arial" w:cs="Arial"/>
          <w:color w:val="000000" w:themeColor="text1"/>
          <w:kern w:val="0"/>
          <w:lang w:val="cs-CZ"/>
        </w:rPr>
        <w:t xml:space="preserve"> tě, jestli odejdeš.“</w:t>
      </w:r>
    </w:p>
    <w:p w14:paraId="5B94378A" w14:textId="77777777" w:rsidR="00350AE8" w:rsidRPr="00146A78" w:rsidRDefault="00350AE8" w:rsidP="000B263C">
      <w:pPr>
        <w:numPr>
          <w:ilvl w:val="1"/>
          <w:numId w:val="20"/>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„Jednou tě tak zmlátím, že skončíš v nemocnici.“</w:t>
      </w:r>
    </w:p>
    <w:p w14:paraId="60238990" w14:textId="77777777" w:rsidR="00350AE8" w:rsidRPr="00146A78" w:rsidRDefault="00350AE8" w:rsidP="000B263C">
      <w:pPr>
        <w:numPr>
          <w:ilvl w:val="1"/>
          <w:numId w:val="20"/>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„Uškrtím tě ve spánku.“</w:t>
      </w:r>
    </w:p>
    <w:p w14:paraId="4E6150BF" w14:textId="77777777" w:rsidR="00350AE8" w:rsidRPr="00146A78" w:rsidRDefault="00350AE8" w:rsidP="000B263C">
      <w:pPr>
        <w:numPr>
          <w:ilvl w:val="0"/>
          <w:numId w:val="20"/>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Hrozby vůči dětem a blízkým:</w:t>
      </w:r>
    </w:p>
    <w:p w14:paraId="06639DC3" w14:textId="77777777" w:rsidR="00350AE8" w:rsidRPr="00146A78" w:rsidRDefault="00350AE8" w:rsidP="000B263C">
      <w:pPr>
        <w:numPr>
          <w:ilvl w:val="1"/>
          <w:numId w:val="20"/>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„Jestli to řekneš, už nikdy neuvidíš děti.“</w:t>
      </w:r>
    </w:p>
    <w:p w14:paraId="36A7E44F" w14:textId="77777777" w:rsidR="00350AE8" w:rsidRPr="00146A78" w:rsidRDefault="00DA6BF2" w:rsidP="000B263C">
      <w:pPr>
        <w:numPr>
          <w:ilvl w:val="1"/>
          <w:numId w:val="20"/>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„Unesu je</w:t>
      </w:r>
      <w:r w:rsidR="00350AE8" w:rsidRPr="00146A78">
        <w:rPr>
          <w:rFonts w:ascii="Arial" w:eastAsia="Times New Roman" w:hAnsi="Arial" w:cs="Arial"/>
          <w:color w:val="000000" w:themeColor="text1"/>
          <w:kern w:val="0"/>
          <w:lang w:val="cs-CZ"/>
        </w:rPr>
        <w:t xml:space="preserve"> a už je nenajdeš.“</w:t>
      </w:r>
    </w:p>
    <w:p w14:paraId="61EE7374" w14:textId="77777777" w:rsidR="00350AE8" w:rsidRPr="00146A78" w:rsidRDefault="00350AE8" w:rsidP="000B263C">
      <w:pPr>
        <w:numPr>
          <w:ilvl w:val="1"/>
          <w:numId w:val="20"/>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„Ublížím tvým rodičům / sourozencům.“</w:t>
      </w:r>
    </w:p>
    <w:p w14:paraId="13D0114B" w14:textId="77777777" w:rsidR="00350AE8" w:rsidRPr="00146A78" w:rsidRDefault="00350AE8" w:rsidP="000B263C">
      <w:pPr>
        <w:numPr>
          <w:ilvl w:val="0"/>
          <w:numId w:val="20"/>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Hrozby ekonomické a existenční:</w:t>
      </w:r>
    </w:p>
    <w:p w14:paraId="30343028" w14:textId="77777777" w:rsidR="00350AE8" w:rsidRPr="00146A78" w:rsidRDefault="00350AE8" w:rsidP="000B263C">
      <w:pPr>
        <w:numPr>
          <w:ilvl w:val="1"/>
          <w:numId w:val="20"/>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„Vyhodím tě z bytu, skončíš na ulici.“</w:t>
      </w:r>
    </w:p>
    <w:p w14:paraId="5D283410" w14:textId="77777777" w:rsidR="00350AE8" w:rsidRPr="00146A78" w:rsidRDefault="00350AE8" w:rsidP="000B263C">
      <w:pPr>
        <w:numPr>
          <w:ilvl w:val="1"/>
          <w:numId w:val="20"/>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„Zničím tě finančně, zadlužím tě.“</w:t>
      </w:r>
    </w:p>
    <w:p w14:paraId="6A62393B" w14:textId="77777777" w:rsidR="00350AE8" w:rsidRPr="00146A78" w:rsidRDefault="00350AE8" w:rsidP="000B263C">
      <w:pPr>
        <w:numPr>
          <w:ilvl w:val="1"/>
          <w:numId w:val="20"/>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„Připravím tě o práci, nikdo tě nezaměstná.“</w:t>
      </w:r>
    </w:p>
    <w:p w14:paraId="553A6A18" w14:textId="77777777" w:rsidR="00350AE8" w:rsidRPr="00146A78" w:rsidRDefault="00350AE8" w:rsidP="000B263C">
      <w:pPr>
        <w:numPr>
          <w:ilvl w:val="0"/>
          <w:numId w:val="20"/>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Hrozby sociální a reputační:</w:t>
      </w:r>
    </w:p>
    <w:p w14:paraId="3D04F682" w14:textId="77777777" w:rsidR="00350AE8" w:rsidRPr="00146A78" w:rsidRDefault="00350AE8" w:rsidP="000B263C">
      <w:pPr>
        <w:numPr>
          <w:ilvl w:val="1"/>
          <w:numId w:val="20"/>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„Ztrapním tě před</w:t>
      </w:r>
      <w:r w:rsidR="00DA6BF2" w:rsidRPr="00146A78">
        <w:rPr>
          <w:rFonts w:ascii="Arial" w:eastAsia="Times New Roman" w:hAnsi="Arial" w:cs="Arial"/>
          <w:color w:val="000000" w:themeColor="text1"/>
          <w:kern w:val="0"/>
          <w:lang w:val="cs-CZ"/>
        </w:rPr>
        <w:t>e</w:t>
      </w:r>
      <w:r w:rsidRPr="00146A78">
        <w:rPr>
          <w:rFonts w:ascii="Arial" w:eastAsia="Times New Roman" w:hAnsi="Arial" w:cs="Arial"/>
          <w:color w:val="000000" w:themeColor="text1"/>
          <w:kern w:val="0"/>
          <w:lang w:val="cs-CZ"/>
        </w:rPr>
        <w:t xml:space="preserve"> všemi.“</w:t>
      </w:r>
    </w:p>
    <w:p w14:paraId="0271A043" w14:textId="77777777" w:rsidR="00350AE8" w:rsidRPr="00146A78" w:rsidRDefault="00350AE8" w:rsidP="000B263C">
      <w:pPr>
        <w:numPr>
          <w:ilvl w:val="1"/>
          <w:numId w:val="20"/>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„Řeknu o tobě všem, že jsi blázen.“</w:t>
      </w:r>
    </w:p>
    <w:p w14:paraId="01F2DFAC" w14:textId="373BD07B" w:rsidR="00DA6BF2" w:rsidRPr="00146A78" w:rsidRDefault="00350AE8" w:rsidP="00DA6BF2">
      <w:pPr>
        <w:numPr>
          <w:ilvl w:val="1"/>
          <w:numId w:val="20"/>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„Zveřejním tvoje intimní fotky.“</w:t>
      </w:r>
    </w:p>
    <w:p w14:paraId="5D7B770A" w14:textId="00AC38A2" w:rsidR="00350AE8" w:rsidRPr="00146A78" w:rsidRDefault="00350AE8" w:rsidP="00591C5F">
      <w:pPr>
        <w:numPr>
          <w:ilvl w:val="0"/>
          <w:numId w:val="20"/>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Nepřímé a symbolické hrozby:</w:t>
      </w:r>
    </w:p>
    <w:p w14:paraId="6492A542" w14:textId="77777777" w:rsidR="00350AE8" w:rsidRPr="00146A78" w:rsidRDefault="00350AE8" w:rsidP="000B263C">
      <w:pPr>
        <w:numPr>
          <w:ilvl w:val="1"/>
          <w:numId w:val="20"/>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Ukazování nože nebo střelné zbraně beze slov.</w:t>
      </w:r>
    </w:p>
    <w:p w14:paraId="68DAB1A9" w14:textId="77777777" w:rsidR="00350AE8" w:rsidRPr="00146A78" w:rsidRDefault="00350AE8" w:rsidP="000B263C">
      <w:pPr>
        <w:numPr>
          <w:ilvl w:val="1"/>
          <w:numId w:val="20"/>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Rozbíjení předmětů v domácnosti jako „vzkaz“.</w:t>
      </w:r>
    </w:p>
    <w:p w14:paraId="28DE94AF" w14:textId="77777777" w:rsidR="00350AE8" w:rsidRPr="00146A78" w:rsidRDefault="00350AE8" w:rsidP="000B263C">
      <w:pPr>
        <w:numPr>
          <w:ilvl w:val="1"/>
          <w:numId w:val="20"/>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Intenzivní pohledy, gesta, která oběť chápe jako varování.</w:t>
      </w:r>
    </w:p>
    <w:p w14:paraId="7DFAD3D0" w14:textId="77777777" w:rsidR="00350AE8" w:rsidRPr="00146A78" w:rsidRDefault="00350AE8" w:rsidP="000B263C">
      <w:pPr>
        <w:numPr>
          <w:ilvl w:val="1"/>
          <w:numId w:val="20"/>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Výroky typu „uvidíš, co se stane“ nebo „tohle si odskáčeš“.</w:t>
      </w:r>
    </w:p>
    <w:p w14:paraId="1A9CD564" w14:textId="77777777" w:rsidR="00350AE8" w:rsidRPr="00146A78" w:rsidRDefault="00350AE8" w:rsidP="000B263C">
      <w:pPr>
        <w:numPr>
          <w:ilvl w:val="0"/>
          <w:numId w:val="20"/>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Hrozby sebevraždou či sebepoškozením:</w:t>
      </w:r>
    </w:p>
    <w:p w14:paraId="0DB31680" w14:textId="77777777" w:rsidR="00350AE8" w:rsidRPr="00146A78" w:rsidRDefault="00350AE8" w:rsidP="000B263C">
      <w:pPr>
        <w:numPr>
          <w:ilvl w:val="1"/>
          <w:numId w:val="20"/>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„Když mě op</w:t>
      </w:r>
      <w:r w:rsidR="00DA6BF2" w:rsidRPr="00146A78">
        <w:rPr>
          <w:rFonts w:ascii="Arial" w:eastAsia="Times New Roman" w:hAnsi="Arial" w:cs="Arial"/>
          <w:color w:val="000000" w:themeColor="text1"/>
          <w:kern w:val="0"/>
          <w:lang w:val="cs-CZ"/>
        </w:rPr>
        <w:t xml:space="preserve">ustíš, </w:t>
      </w:r>
      <w:proofErr w:type="gramStart"/>
      <w:r w:rsidR="00DA6BF2" w:rsidRPr="00146A78">
        <w:rPr>
          <w:rFonts w:ascii="Arial" w:eastAsia="Times New Roman" w:hAnsi="Arial" w:cs="Arial"/>
          <w:color w:val="000000" w:themeColor="text1"/>
          <w:kern w:val="0"/>
          <w:lang w:val="cs-CZ"/>
        </w:rPr>
        <w:t>zabiju</w:t>
      </w:r>
      <w:proofErr w:type="gramEnd"/>
      <w:r w:rsidR="00DA6BF2" w:rsidRPr="00146A78">
        <w:rPr>
          <w:rFonts w:ascii="Arial" w:eastAsia="Times New Roman" w:hAnsi="Arial" w:cs="Arial"/>
          <w:color w:val="000000" w:themeColor="text1"/>
          <w:kern w:val="0"/>
          <w:lang w:val="cs-CZ"/>
        </w:rPr>
        <w:t xml:space="preserve"> se</w:t>
      </w:r>
      <w:r w:rsidRPr="00146A78">
        <w:rPr>
          <w:rFonts w:ascii="Arial" w:eastAsia="Times New Roman" w:hAnsi="Arial" w:cs="Arial"/>
          <w:color w:val="000000" w:themeColor="text1"/>
          <w:kern w:val="0"/>
          <w:lang w:val="cs-CZ"/>
        </w:rPr>
        <w:t xml:space="preserve"> a ty za to poneseš vinu.“</w:t>
      </w:r>
    </w:p>
    <w:p w14:paraId="2A72F6AE" w14:textId="77777777" w:rsidR="00350AE8" w:rsidRPr="00146A78" w:rsidRDefault="00350AE8" w:rsidP="000B263C">
      <w:pPr>
        <w:numPr>
          <w:ilvl w:val="1"/>
          <w:numId w:val="20"/>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„Skončíme oba, jestli to zkusíš.“</w:t>
      </w:r>
    </w:p>
    <w:p w14:paraId="176E444F" w14:textId="77777777" w:rsidR="00350AE8" w:rsidRPr="00146A78" w:rsidRDefault="00350AE8" w:rsidP="000B263C">
      <w:pPr>
        <w:numPr>
          <w:ilvl w:val="0"/>
          <w:numId w:val="20"/>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Hrozby prostřednictvím zvířat:</w:t>
      </w:r>
    </w:p>
    <w:p w14:paraId="7C3F4F08" w14:textId="77777777" w:rsidR="00350AE8" w:rsidRPr="00146A78" w:rsidRDefault="00350AE8" w:rsidP="000B263C">
      <w:pPr>
        <w:numPr>
          <w:ilvl w:val="1"/>
          <w:numId w:val="20"/>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„Utopím toho psa, jestli mě naštveš.“</w:t>
      </w:r>
    </w:p>
    <w:p w14:paraId="23C7D8EC" w14:textId="77777777" w:rsidR="00350AE8" w:rsidRPr="00146A78" w:rsidRDefault="00DA6BF2" w:rsidP="000B263C">
      <w:pPr>
        <w:numPr>
          <w:ilvl w:val="1"/>
          <w:numId w:val="20"/>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Ublížení domácímu mazlíčkovi coby výstraha</w:t>
      </w:r>
      <w:r w:rsidR="00350AE8" w:rsidRPr="00146A78">
        <w:rPr>
          <w:rFonts w:ascii="Arial" w:eastAsia="Times New Roman" w:hAnsi="Arial" w:cs="Arial"/>
          <w:color w:val="000000" w:themeColor="text1"/>
          <w:kern w:val="0"/>
          <w:lang w:val="cs-CZ"/>
        </w:rPr>
        <w:t>.</w:t>
      </w:r>
    </w:p>
    <w:p w14:paraId="6D28F7F8" w14:textId="77777777" w:rsidR="00376D47" w:rsidRPr="00146A78" w:rsidRDefault="00376D47" w:rsidP="00770E2F">
      <w:pPr>
        <w:rPr>
          <w:rFonts w:ascii="Arial" w:eastAsia="Times New Roman" w:hAnsi="Arial" w:cs="Arial"/>
          <w:b/>
          <w:bCs/>
          <w:color w:val="000000" w:themeColor="text1"/>
          <w:kern w:val="36"/>
          <w:lang w:val="cs-CZ"/>
        </w:rPr>
      </w:pPr>
      <w:r w:rsidRPr="00146A78">
        <w:rPr>
          <w:rFonts w:ascii="Arial" w:eastAsia="Times New Roman" w:hAnsi="Arial" w:cs="Arial"/>
          <w:b/>
          <w:bCs/>
          <w:color w:val="000000" w:themeColor="text1"/>
          <w:kern w:val="36"/>
          <w:lang w:val="cs-CZ"/>
        </w:rPr>
        <w:lastRenderedPageBreak/>
        <w:t>6. Opakování a eskalace</w:t>
      </w:r>
      <w:r w:rsidR="008863CC" w:rsidRPr="00146A78">
        <w:rPr>
          <w:rFonts w:ascii="Arial" w:eastAsia="Times New Roman" w:hAnsi="Arial" w:cs="Arial"/>
          <w:b/>
          <w:bCs/>
          <w:color w:val="000000" w:themeColor="text1"/>
          <w:kern w:val="36"/>
          <w:lang w:val="cs-CZ"/>
        </w:rPr>
        <w:t xml:space="preserve"> násilí</w:t>
      </w:r>
    </w:p>
    <w:p w14:paraId="57BDE05A" w14:textId="77777777" w:rsidR="00376D47" w:rsidRPr="00146A78" w:rsidRDefault="00376D47" w:rsidP="000B263C">
      <w:p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Definice:</w:t>
      </w:r>
      <w:r w:rsidRPr="00146A78">
        <w:rPr>
          <w:rFonts w:ascii="Arial" w:eastAsia="Times New Roman" w:hAnsi="Arial" w:cs="Arial"/>
          <w:color w:val="000000" w:themeColor="text1"/>
          <w:kern w:val="0"/>
          <w:lang w:val="cs-CZ"/>
        </w:rPr>
        <w:br/>
        <w:t>Domácí násilí se ve své podstatě vyznačuje cyklickým charakterem. Obvykle ne</w:t>
      </w:r>
      <w:r w:rsidR="00DA6BF2" w:rsidRPr="00146A78">
        <w:rPr>
          <w:rFonts w:ascii="Arial" w:eastAsia="Times New Roman" w:hAnsi="Arial" w:cs="Arial"/>
          <w:color w:val="000000" w:themeColor="text1"/>
          <w:kern w:val="0"/>
          <w:lang w:val="cs-CZ"/>
        </w:rPr>
        <w:t>začíná extrémními útoky, ale relativně „mírnými“ projevy</w:t>
      </w:r>
      <w:r w:rsidRPr="00146A78">
        <w:rPr>
          <w:rFonts w:ascii="Arial" w:eastAsia="Times New Roman" w:hAnsi="Arial" w:cs="Arial"/>
          <w:color w:val="000000" w:themeColor="text1"/>
          <w:kern w:val="0"/>
          <w:lang w:val="cs-CZ"/>
        </w:rPr>
        <w:t xml:space="preserve"> (např. urážky, kontrola), které se postupně zhoršují. Tento proces se označuje jako </w:t>
      </w:r>
      <w:r w:rsidRPr="00146A78">
        <w:rPr>
          <w:rFonts w:ascii="Arial" w:eastAsia="Times New Roman" w:hAnsi="Arial" w:cs="Arial"/>
          <w:b/>
          <w:bCs/>
          <w:color w:val="000000" w:themeColor="text1"/>
          <w:kern w:val="0"/>
          <w:lang w:val="cs-CZ"/>
        </w:rPr>
        <w:t>eskalace</w:t>
      </w:r>
      <w:r w:rsidRPr="00146A78">
        <w:rPr>
          <w:rFonts w:ascii="Arial" w:eastAsia="Times New Roman" w:hAnsi="Arial" w:cs="Arial"/>
          <w:color w:val="000000" w:themeColor="text1"/>
          <w:kern w:val="0"/>
          <w:lang w:val="cs-CZ"/>
        </w:rPr>
        <w:t> – násilí se stává častějším, intenzivnějším nebo získává nové formy (např. od psychického přes fyzické až k sexuálnímu).</w:t>
      </w:r>
    </w:p>
    <w:p w14:paraId="2A54AEE5" w14:textId="77777777" w:rsidR="00376D47" w:rsidRPr="00146A78" w:rsidRDefault="00376D47" w:rsidP="000B263C">
      <w:p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Opakování</w:t>
      </w:r>
      <w:r w:rsidRPr="00146A78">
        <w:rPr>
          <w:rFonts w:ascii="Arial" w:eastAsia="Times New Roman" w:hAnsi="Arial" w:cs="Arial"/>
          <w:color w:val="000000" w:themeColor="text1"/>
          <w:kern w:val="0"/>
          <w:lang w:val="cs-CZ"/>
        </w:rPr>
        <w:t> znamená, že násilí není jednorázovou událostí, ale pravidelně se vrací. Typické je, že jednotlivé incidenty se snižují v časovém odstupu, až se stanou součástí každodenní reality oběti. Oběť často žije v očekávání dalšího útoku – to samo o sobě působí traumaticky.</w:t>
      </w:r>
    </w:p>
    <w:p w14:paraId="0DC644A3" w14:textId="77777777" w:rsidR="00376D47" w:rsidRPr="00146A78" w:rsidRDefault="00376D47" w:rsidP="000B263C">
      <w:p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Častým jevem je tzv. </w:t>
      </w:r>
      <w:r w:rsidRPr="00146A78">
        <w:rPr>
          <w:rFonts w:ascii="Arial" w:eastAsia="Times New Roman" w:hAnsi="Arial" w:cs="Arial"/>
          <w:b/>
          <w:bCs/>
          <w:color w:val="000000" w:themeColor="text1"/>
          <w:kern w:val="0"/>
          <w:lang w:val="cs-CZ"/>
        </w:rPr>
        <w:t>cyklus domácího násilí</w:t>
      </w:r>
      <w:r w:rsidRPr="00146A78">
        <w:rPr>
          <w:rFonts w:ascii="Arial" w:eastAsia="Times New Roman" w:hAnsi="Arial" w:cs="Arial"/>
          <w:color w:val="000000" w:themeColor="text1"/>
          <w:kern w:val="0"/>
          <w:lang w:val="cs-CZ"/>
        </w:rPr>
        <w:t>:</w:t>
      </w:r>
    </w:p>
    <w:p w14:paraId="0A43D299" w14:textId="77777777" w:rsidR="00376D47" w:rsidRPr="00146A78" w:rsidRDefault="00376D47" w:rsidP="000B263C">
      <w:pPr>
        <w:numPr>
          <w:ilvl w:val="0"/>
          <w:numId w:val="22"/>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Fáze narůstajícího napětí</w:t>
      </w:r>
      <w:r w:rsidRPr="00146A78">
        <w:rPr>
          <w:rFonts w:ascii="Arial" w:eastAsia="Times New Roman" w:hAnsi="Arial" w:cs="Arial"/>
          <w:color w:val="000000" w:themeColor="text1"/>
          <w:kern w:val="0"/>
          <w:lang w:val="cs-CZ"/>
        </w:rPr>
        <w:t> – hádky, kritika, kontrola, zastrašování.</w:t>
      </w:r>
    </w:p>
    <w:p w14:paraId="66F2DF97" w14:textId="77777777" w:rsidR="00376D47" w:rsidRPr="00146A78" w:rsidRDefault="00376D47" w:rsidP="000B263C">
      <w:pPr>
        <w:numPr>
          <w:ilvl w:val="0"/>
          <w:numId w:val="22"/>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Fáze útoku</w:t>
      </w:r>
      <w:r w:rsidRPr="00146A78">
        <w:rPr>
          <w:rFonts w:ascii="Arial" w:eastAsia="Times New Roman" w:hAnsi="Arial" w:cs="Arial"/>
          <w:color w:val="000000" w:themeColor="text1"/>
          <w:kern w:val="0"/>
          <w:lang w:val="cs-CZ"/>
        </w:rPr>
        <w:t> – fyzické, psychické, sexuální nebo jiné násilí.</w:t>
      </w:r>
    </w:p>
    <w:p w14:paraId="0E78A3E9" w14:textId="77777777" w:rsidR="00376D47" w:rsidRPr="00146A78" w:rsidRDefault="00376D47" w:rsidP="000B263C">
      <w:pPr>
        <w:numPr>
          <w:ilvl w:val="0"/>
          <w:numId w:val="22"/>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Fáze usmiřování (</w:t>
      </w:r>
      <w:proofErr w:type="spellStart"/>
      <w:r w:rsidRPr="00146A78">
        <w:rPr>
          <w:rFonts w:ascii="Arial" w:eastAsia="Times New Roman" w:hAnsi="Arial" w:cs="Arial"/>
          <w:b/>
          <w:bCs/>
          <w:color w:val="000000" w:themeColor="text1"/>
          <w:kern w:val="0"/>
          <w:lang w:val="cs-CZ"/>
        </w:rPr>
        <w:t>honeymoon</w:t>
      </w:r>
      <w:proofErr w:type="spellEnd"/>
      <w:r w:rsidRPr="00146A78">
        <w:rPr>
          <w:rFonts w:ascii="Arial" w:eastAsia="Times New Roman" w:hAnsi="Arial" w:cs="Arial"/>
          <w:b/>
          <w:bCs/>
          <w:color w:val="000000" w:themeColor="text1"/>
          <w:kern w:val="0"/>
          <w:lang w:val="cs-CZ"/>
        </w:rPr>
        <w:t>)</w:t>
      </w:r>
      <w:r w:rsidRPr="00146A78">
        <w:rPr>
          <w:rFonts w:ascii="Arial" w:eastAsia="Times New Roman" w:hAnsi="Arial" w:cs="Arial"/>
          <w:color w:val="000000" w:themeColor="text1"/>
          <w:kern w:val="0"/>
          <w:lang w:val="cs-CZ"/>
        </w:rPr>
        <w:t> – agresor se omlouvá, slibuje změnu, chová se láskyplně.</w:t>
      </w:r>
    </w:p>
    <w:p w14:paraId="4534E561" w14:textId="77777777" w:rsidR="00376D47" w:rsidRPr="00146A78" w:rsidRDefault="00376D47" w:rsidP="000B263C">
      <w:pPr>
        <w:numPr>
          <w:ilvl w:val="0"/>
          <w:numId w:val="22"/>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Fáze relativního klidu</w:t>
      </w:r>
      <w:r w:rsidRPr="00146A78">
        <w:rPr>
          <w:rFonts w:ascii="Arial" w:eastAsia="Times New Roman" w:hAnsi="Arial" w:cs="Arial"/>
          <w:color w:val="000000" w:themeColor="text1"/>
          <w:kern w:val="0"/>
          <w:lang w:val="cs-CZ"/>
        </w:rPr>
        <w:t>, která však vede zpět k opakování cyklu.</w:t>
      </w:r>
    </w:p>
    <w:p w14:paraId="19509BDF" w14:textId="77777777" w:rsidR="00376D47" w:rsidRPr="00146A78" w:rsidRDefault="00376D47" w:rsidP="000B263C">
      <w:p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Tento model ukazuje, že násilí není náhodné, ale má </w:t>
      </w:r>
      <w:r w:rsidRPr="00146A78">
        <w:rPr>
          <w:rFonts w:ascii="Arial" w:eastAsia="Times New Roman" w:hAnsi="Arial" w:cs="Arial"/>
          <w:b/>
          <w:bCs/>
          <w:color w:val="000000" w:themeColor="text1"/>
          <w:kern w:val="0"/>
          <w:lang w:val="cs-CZ"/>
        </w:rPr>
        <w:t>vzorec</w:t>
      </w:r>
      <w:r w:rsidRPr="00146A78">
        <w:rPr>
          <w:rFonts w:ascii="Arial" w:eastAsia="Times New Roman" w:hAnsi="Arial" w:cs="Arial"/>
          <w:color w:val="000000" w:themeColor="text1"/>
          <w:kern w:val="0"/>
          <w:lang w:val="cs-CZ"/>
        </w:rPr>
        <w:t>, který se v čase prohlubuje.</w:t>
      </w:r>
    </w:p>
    <w:p w14:paraId="4478877D" w14:textId="77777777" w:rsidR="00376D47" w:rsidRPr="00146A78" w:rsidRDefault="00376D47" w:rsidP="000B263C">
      <w:p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Relevance:</w:t>
      </w:r>
      <w:r w:rsidRPr="00146A78">
        <w:rPr>
          <w:rFonts w:ascii="Arial" w:eastAsia="Times New Roman" w:hAnsi="Arial" w:cs="Arial"/>
          <w:color w:val="000000" w:themeColor="text1"/>
          <w:kern w:val="0"/>
          <w:lang w:val="cs-CZ"/>
        </w:rPr>
        <w:br/>
        <w:t>Opakování a eskalace jsou jedny z nejdůležitějších prediktorů závažného nebo smrtícího násilí. Pokud se násilí vrací a postupně zhoršuje, je vysoce pravděpodobné, že bez zásahu dojde k dalšímu útoku.</w:t>
      </w:r>
    </w:p>
    <w:p w14:paraId="1BEC5515" w14:textId="77777777" w:rsidR="00376D47" w:rsidRPr="00146A78" w:rsidRDefault="008863CC" w:rsidP="000B263C">
      <w:p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Skutečnost</w:t>
      </w:r>
      <w:r w:rsidR="00376D47" w:rsidRPr="00146A78">
        <w:rPr>
          <w:rFonts w:ascii="Arial" w:eastAsia="Times New Roman" w:hAnsi="Arial" w:cs="Arial"/>
          <w:color w:val="000000" w:themeColor="text1"/>
          <w:kern w:val="0"/>
          <w:lang w:val="cs-CZ"/>
        </w:rPr>
        <w:t xml:space="preserve">, že násilí není ojedinělé, ale má opakovaný a stupňující se charakter, </w:t>
      </w:r>
      <w:r w:rsidRPr="00146A78">
        <w:rPr>
          <w:rFonts w:ascii="Arial" w:eastAsia="Times New Roman" w:hAnsi="Arial" w:cs="Arial"/>
          <w:color w:val="000000" w:themeColor="text1"/>
          <w:kern w:val="0"/>
          <w:lang w:val="cs-CZ"/>
        </w:rPr>
        <w:t xml:space="preserve">má </w:t>
      </w:r>
      <w:r w:rsidR="00376D47" w:rsidRPr="00146A78">
        <w:rPr>
          <w:rFonts w:ascii="Arial" w:eastAsia="Times New Roman" w:hAnsi="Arial" w:cs="Arial"/>
          <w:color w:val="000000" w:themeColor="text1"/>
          <w:kern w:val="0"/>
          <w:lang w:val="cs-CZ"/>
        </w:rPr>
        <w:t>zásadní význam:</w:t>
      </w:r>
    </w:p>
    <w:p w14:paraId="5488BD67" w14:textId="77777777" w:rsidR="00376D47" w:rsidRPr="00146A78" w:rsidRDefault="00376D47" w:rsidP="000B263C">
      <w:pPr>
        <w:numPr>
          <w:ilvl w:val="0"/>
          <w:numId w:val="23"/>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ukazuje, že agresor své chování nehodlá změnit,</w:t>
      </w:r>
    </w:p>
    <w:p w14:paraId="1CD6E9CB" w14:textId="77777777" w:rsidR="00376D47" w:rsidRPr="00146A78" w:rsidRDefault="00376D47" w:rsidP="000B263C">
      <w:pPr>
        <w:numPr>
          <w:ilvl w:val="0"/>
          <w:numId w:val="23"/>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znamená vysoké riziko pro oběť i děti,</w:t>
      </w:r>
    </w:p>
    <w:p w14:paraId="7BD3CE42" w14:textId="77777777" w:rsidR="000B263C" w:rsidRPr="00146A78" w:rsidRDefault="00376D47" w:rsidP="00DA6BF2">
      <w:pPr>
        <w:numPr>
          <w:ilvl w:val="0"/>
          <w:numId w:val="23"/>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je to jasný signál, že vykázání je nezbytné, i když poslední incident nemusel být extrémně závažný.</w:t>
      </w:r>
    </w:p>
    <w:p w14:paraId="079CBF0E" w14:textId="77777777" w:rsidR="00376D47" w:rsidRPr="00146A78" w:rsidRDefault="00376D47" w:rsidP="000B263C">
      <w:p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Příklady (demonstrativní výčet):</w:t>
      </w:r>
    </w:p>
    <w:p w14:paraId="235A1FFB" w14:textId="77777777" w:rsidR="00376D47" w:rsidRPr="00146A78" w:rsidRDefault="00376D47" w:rsidP="000B263C">
      <w:pPr>
        <w:numPr>
          <w:ilvl w:val="0"/>
          <w:numId w:val="24"/>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Opakování incidentů:</w:t>
      </w:r>
    </w:p>
    <w:p w14:paraId="538993E2" w14:textId="77777777" w:rsidR="00376D47" w:rsidRPr="00146A78" w:rsidRDefault="00376D47" w:rsidP="000B263C">
      <w:pPr>
        <w:numPr>
          <w:ilvl w:val="1"/>
          <w:numId w:val="24"/>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Agresor oběť napadá opakovaně v průběhu měsíců či let.</w:t>
      </w:r>
    </w:p>
    <w:p w14:paraId="5FFB2BAD" w14:textId="77777777" w:rsidR="00376D47" w:rsidRPr="00146A78" w:rsidRDefault="00376D47" w:rsidP="000B263C">
      <w:pPr>
        <w:numPr>
          <w:ilvl w:val="1"/>
          <w:numId w:val="24"/>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lastRenderedPageBreak/>
        <w:t>Intervaly mezi útoky se zkracují (např. z jednou za půl roku na jednou týdně).</w:t>
      </w:r>
    </w:p>
    <w:p w14:paraId="41C77F3D" w14:textId="77777777" w:rsidR="00376D47" w:rsidRPr="00146A78" w:rsidRDefault="00376D47" w:rsidP="000B263C">
      <w:pPr>
        <w:numPr>
          <w:ilvl w:val="1"/>
          <w:numId w:val="24"/>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Oběť popisuje, že násilí je „stále stejné“ nebo že se už stalo součástí běžného života.</w:t>
      </w:r>
    </w:p>
    <w:p w14:paraId="1D691683" w14:textId="77777777" w:rsidR="00376D47" w:rsidRPr="00146A78" w:rsidRDefault="00376D47" w:rsidP="000B263C">
      <w:pPr>
        <w:numPr>
          <w:ilvl w:val="0"/>
          <w:numId w:val="24"/>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Eskalace intenzity:</w:t>
      </w:r>
    </w:p>
    <w:p w14:paraId="639160C7" w14:textId="77777777" w:rsidR="00376D47" w:rsidRPr="00146A78" w:rsidRDefault="00376D47" w:rsidP="000B263C">
      <w:pPr>
        <w:numPr>
          <w:ilvl w:val="1"/>
          <w:numId w:val="24"/>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Od verbálních urážek k fackám, od facek k bití, od bití ke škrcení.</w:t>
      </w:r>
    </w:p>
    <w:p w14:paraId="5B3A8D2E" w14:textId="77777777" w:rsidR="00376D47" w:rsidRPr="00146A78" w:rsidRDefault="00376D47" w:rsidP="000B263C">
      <w:pPr>
        <w:numPr>
          <w:ilvl w:val="1"/>
          <w:numId w:val="24"/>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Použití stále nebezpečnějších prostředků (pásky, hole, zbraně).</w:t>
      </w:r>
    </w:p>
    <w:p w14:paraId="70470436" w14:textId="77777777" w:rsidR="00376D47" w:rsidRPr="00146A78" w:rsidRDefault="00376D47" w:rsidP="000B263C">
      <w:pPr>
        <w:numPr>
          <w:ilvl w:val="1"/>
          <w:numId w:val="24"/>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Zvyšující se brutalita útoků (delší trvání, více ran, cílené útoky na citlivé části těla).</w:t>
      </w:r>
    </w:p>
    <w:p w14:paraId="6F797809" w14:textId="77777777" w:rsidR="00376D47" w:rsidRPr="00146A78" w:rsidRDefault="00376D47" w:rsidP="000B263C">
      <w:pPr>
        <w:numPr>
          <w:ilvl w:val="0"/>
          <w:numId w:val="24"/>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Eskalace forem násilí:</w:t>
      </w:r>
    </w:p>
    <w:p w14:paraId="21FEEB2E" w14:textId="77777777" w:rsidR="00376D47" w:rsidRPr="00146A78" w:rsidRDefault="00376D47" w:rsidP="000B263C">
      <w:pPr>
        <w:numPr>
          <w:ilvl w:val="1"/>
          <w:numId w:val="24"/>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K psychickému násilí se přidává fyzické.</w:t>
      </w:r>
    </w:p>
    <w:p w14:paraId="4B910B91" w14:textId="77777777" w:rsidR="00376D47" w:rsidRPr="00146A78" w:rsidRDefault="00376D47" w:rsidP="000B263C">
      <w:pPr>
        <w:numPr>
          <w:ilvl w:val="1"/>
          <w:numId w:val="24"/>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Po fyzickém násilí následuje sexuální nátlak.</w:t>
      </w:r>
    </w:p>
    <w:p w14:paraId="16759AF0" w14:textId="77777777" w:rsidR="00376D47" w:rsidRPr="00146A78" w:rsidRDefault="00376D47" w:rsidP="000B263C">
      <w:pPr>
        <w:numPr>
          <w:ilvl w:val="1"/>
          <w:numId w:val="24"/>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Kontrola a izolace se stávají úplné – oběť už nemá žádné únikové možnosti.</w:t>
      </w:r>
    </w:p>
    <w:p w14:paraId="38C593D3" w14:textId="77777777" w:rsidR="00376D47" w:rsidRPr="00146A78" w:rsidRDefault="00376D47" w:rsidP="000B263C">
      <w:pPr>
        <w:numPr>
          <w:ilvl w:val="0"/>
          <w:numId w:val="24"/>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Eskalace hrozeb:</w:t>
      </w:r>
    </w:p>
    <w:p w14:paraId="0EC4C6B2" w14:textId="77777777" w:rsidR="00376D47" w:rsidRPr="00146A78" w:rsidRDefault="00376D47" w:rsidP="000B263C">
      <w:pPr>
        <w:numPr>
          <w:ilvl w:val="1"/>
          <w:numId w:val="24"/>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Hrozby se stávají konkrétnějšími („</w:t>
      </w:r>
      <w:proofErr w:type="gramStart"/>
      <w:r w:rsidRPr="00146A78">
        <w:rPr>
          <w:rFonts w:ascii="Arial" w:eastAsia="Times New Roman" w:hAnsi="Arial" w:cs="Arial"/>
          <w:color w:val="000000" w:themeColor="text1"/>
          <w:kern w:val="0"/>
          <w:lang w:val="cs-CZ"/>
        </w:rPr>
        <w:t>zabiju</w:t>
      </w:r>
      <w:proofErr w:type="gramEnd"/>
      <w:r w:rsidRPr="00146A78">
        <w:rPr>
          <w:rFonts w:ascii="Arial" w:eastAsia="Times New Roman" w:hAnsi="Arial" w:cs="Arial"/>
          <w:color w:val="000000" w:themeColor="text1"/>
          <w:kern w:val="0"/>
          <w:lang w:val="cs-CZ"/>
        </w:rPr>
        <w:t xml:space="preserve"> tě“ místo „uvidíš, co se stane“).</w:t>
      </w:r>
    </w:p>
    <w:p w14:paraId="2E074141" w14:textId="77777777" w:rsidR="00376D47" w:rsidRPr="00146A78" w:rsidRDefault="00376D47" w:rsidP="000B263C">
      <w:pPr>
        <w:numPr>
          <w:ilvl w:val="1"/>
          <w:numId w:val="24"/>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Dochází k demonstrativnímu vyhrožování zbraní.</w:t>
      </w:r>
    </w:p>
    <w:p w14:paraId="675F22FE" w14:textId="77777777" w:rsidR="00376D47" w:rsidRPr="00146A78" w:rsidRDefault="00376D47" w:rsidP="000B263C">
      <w:pPr>
        <w:numPr>
          <w:ilvl w:val="1"/>
          <w:numId w:val="24"/>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 xml:space="preserve">Agresor přechází od hrozeb slovních </w:t>
      </w:r>
      <w:r w:rsidR="00DA6BF2" w:rsidRPr="00146A78">
        <w:rPr>
          <w:rFonts w:ascii="Arial" w:eastAsia="Times New Roman" w:hAnsi="Arial" w:cs="Arial"/>
          <w:color w:val="000000" w:themeColor="text1"/>
          <w:kern w:val="0"/>
          <w:lang w:val="cs-CZ"/>
        </w:rPr>
        <w:t>k činům (např. zabití zvířete pro</w:t>
      </w:r>
      <w:r w:rsidRPr="00146A78">
        <w:rPr>
          <w:rFonts w:ascii="Arial" w:eastAsia="Times New Roman" w:hAnsi="Arial" w:cs="Arial"/>
          <w:color w:val="000000" w:themeColor="text1"/>
          <w:kern w:val="0"/>
          <w:lang w:val="cs-CZ"/>
        </w:rPr>
        <w:t xml:space="preserve"> výstrahu).</w:t>
      </w:r>
    </w:p>
    <w:p w14:paraId="47CE55F2" w14:textId="77777777" w:rsidR="00376D47" w:rsidRPr="00146A78" w:rsidRDefault="00376D47" w:rsidP="000B263C">
      <w:pPr>
        <w:numPr>
          <w:ilvl w:val="0"/>
          <w:numId w:val="24"/>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Rozšíření cílových osob:</w:t>
      </w:r>
    </w:p>
    <w:p w14:paraId="51C3FF6D" w14:textId="77777777" w:rsidR="00376D47" w:rsidRPr="00146A78" w:rsidRDefault="00376D47" w:rsidP="000B263C">
      <w:pPr>
        <w:numPr>
          <w:ilvl w:val="1"/>
          <w:numId w:val="24"/>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Agresor začíná ohrožovat i děti, rodiče, přátele oběti.</w:t>
      </w:r>
    </w:p>
    <w:p w14:paraId="672AE29E" w14:textId="77777777" w:rsidR="00376D47" w:rsidRPr="00146A78" w:rsidRDefault="00376D47" w:rsidP="000B263C">
      <w:pPr>
        <w:numPr>
          <w:ilvl w:val="1"/>
          <w:numId w:val="24"/>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Dochází k útokům i mimo domácnost (např. na pracovišti oběti).</w:t>
      </w:r>
    </w:p>
    <w:p w14:paraId="7344C86C" w14:textId="77777777" w:rsidR="00376D47" w:rsidRPr="00146A78" w:rsidRDefault="00376D47" w:rsidP="000B263C">
      <w:pPr>
        <w:spacing w:after="0" w:line="240" w:lineRule="auto"/>
        <w:jc w:val="both"/>
        <w:rPr>
          <w:rFonts w:ascii="Arial" w:eastAsia="Times New Roman" w:hAnsi="Arial" w:cs="Arial"/>
          <w:color w:val="000000" w:themeColor="text1"/>
          <w:kern w:val="0"/>
          <w:lang w:val="cs-CZ"/>
        </w:rPr>
      </w:pPr>
    </w:p>
    <w:p w14:paraId="30C9CF32" w14:textId="77777777" w:rsidR="00376D47" w:rsidRPr="00146A78" w:rsidRDefault="00376D47" w:rsidP="000B263C">
      <w:pPr>
        <w:spacing w:before="100" w:beforeAutospacing="1" w:after="100" w:afterAutospacing="1" w:line="240" w:lineRule="auto"/>
        <w:jc w:val="both"/>
        <w:outlineLvl w:val="0"/>
        <w:rPr>
          <w:rFonts w:ascii="Arial" w:eastAsia="Times New Roman" w:hAnsi="Arial" w:cs="Arial"/>
          <w:b/>
          <w:bCs/>
          <w:color w:val="000000" w:themeColor="text1"/>
          <w:kern w:val="36"/>
          <w:lang w:val="cs-CZ"/>
        </w:rPr>
      </w:pPr>
      <w:r w:rsidRPr="00146A78">
        <w:rPr>
          <w:rFonts w:ascii="Arial" w:eastAsia="Times New Roman" w:hAnsi="Arial" w:cs="Arial"/>
          <w:b/>
          <w:bCs/>
          <w:color w:val="000000" w:themeColor="text1"/>
          <w:kern w:val="36"/>
          <w:lang w:val="cs-CZ"/>
        </w:rPr>
        <w:t>7. Strach oběti</w:t>
      </w:r>
    </w:p>
    <w:p w14:paraId="491E83A9" w14:textId="77777777" w:rsidR="00376D47" w:rsidRPr="00146A78" w:rsidRDefault="00376D47" w:rsidP="000B263C">
      <w:p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Definice:</w:t>
      </w:r>
      <w:r w:rsidRPr="00146A78">
        <w:rPr>
          <w:rFonts w:ascii="Arial" w:eastAsia="Times New Roman" w:hAnsi="Arial" w:cs="Arial"/>
          <w:color w:val="000000" w:themeColor="text1"/>
          <w:kern w:val="0"/>
          <w:lang w:val="cs-CZ"/>
        </w:rPr>
        <w:br/>
        <w:t xml:space="preserve">Strach oběti je subjektivní, ale zároveň velmi spolehlivý ukazatel závažnosti domácího násilí. Jde o pocit trvalého nebo opakovaného ohrožení, který oběť prožívá v souvislosti s chováním agresora. Strach může vyplývat z přímých útoků, z hrozeb, ale také z dlouhodobého psychického tlaku, kontroly a izolace. Oběť si často uvědomuje, že agresor je schopný své výhrůžky naplnit, a proto žije v permanentním napětí a </w:t>
      </w:r>
      <w:proofErr w:type="spellStart"/>
      <w:r w:rsidRPr="00146A78">
        <w:rPr>
          <w:rFonts w:ascii="Arial" w:eastAsia="Times New Roman" w:hAnsi="Arial" w:cs="Arial"/>
          <w:color w:val="000000" w:themeColor="text1"/>
          <w:kern w:val="0"/>
          <w:lang w:val="cs-CZ"/>
        </w:rPr>
        <w:t>hypervigilanci</w:t>
      </w:r>
      <w:proofErr w:type="spellEnd"/>
      <w:r w:rsidRPr="00146A78">
        <w:rPr>
          <w:rFonts w:ascii="Arial" w:eastAsia="Times New Roman" w:hAnsi="Arial" w:cs="Arial"/>
          <w:color w:val="000000" w:themeColor="text1"/>
          <w:kern w:val="0"/>
          <w:lang w:val="cs-CZ"/>
        </w:rPr>
        <w:t xml:space="preserve"> (neustálém očekávání útoku).</w:t>
      </w:r>
    </w:p>
    <w:p w14:paraId="32ADC3B6" w14:textId="77777777" w:rsidR="00376D47" w:rsidRPr="00146A78" w:rsidRDefault="00376D47" w:rsidP="000B263C">
      <w:p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Strach se projevuje v psychické, fyzické i sociální rovině. Oběť může trpět úzkostmi, nespavostí, depresemi, psychosomatickými potížemi, vyhýbavým chováním nebo ztrátou schopnosti vykonávat běžné činnosti. Často se objevuje tzv. naučená bezmoc – oběť nevěří, že by se situace mohla změnit, a rezignuje na obranu či vyhledání pomoci.</w:t>
      </w:r>
    </w:p>
    <w:p w14:paraId="4F39E460" w14:textId="77777777" w:rsidR="00376D47" w:rsidRPr="00146A78" w:rsidRDefault="00376D47" w:rsidP="00AF6B0A">
      <w:p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Je důležité si uvědomit, že </w:t>
      </w:r>
      <w:r w:rsidRPr="00146A78">
        <w:rPr>
          <w:rFonts w:ascii="Arial" w:eastAsia="Times New Roman" w:hAnsi="Arial" w:cs="Arial"/>
          <w:b/>
          <w:bCs/>
          <w:color w:val="000000" w:themeColor="text1"/>
          <w:kern w:val="0"/>
          <w:lang w:val="cs-CZ"/>
        </w:rPr>
        <w:t>strach nemusí být viditelný</w:t>
      </w:r>
      <w:r w:rsidRPr="00146A78">
        <w:rPr>
          <w:rFonts w:ascii="Arial" w:eastAsia="Times New Roman" w:hAnsi="Arial" w:cs="Arial"/>
          <w:color w:val="000000" w:themeColor="text1"/>
          <w:kern w:val="0"/>
          <w:lang w:val="cs-CZ"/>
        </w:rPr>
        <w:t> – oběť se ho může snažit skrývat, bagatelizovat nebo racionalizovat, aby situaci „přežila“. Přesto má její subjektivní pocit strachu zásadní vypovídací hodnotu.</w:t>
      </w:r>
    </w:p>
    <w:p w14:paraId="7AFB06BF" w14:textId="77777777" w:rsidR="00376D47" w:rsidRPr="00146A78" w:rsidRDefault="00376D47" w:rsidP="000B263C">
      <w:p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lastRenderedPageBreak/>
        <w:t>Relevance:</w:t>
      </w:r>
      <w:r w:rsidRPr="00146A78">
        <w:rPr>
          <w:rFonts w:ascii="Arial" w:eastAsia="Times New Roman" w:hAnsi="Arial" w:cs="Arial"/>
          <w:color w:val="000000" w:themeColor="text1"/>
          <w:kern w:val="0"/>
          <w:lang w:val="cs-CZ"/>
        </w:rPr>
        <w:br/>
        <w:t>Výpověď oběti o tom, že se bojí, je jedním z nejdůležitějších indikátorů rizika. Zkušenost ukazuje, že oběti velmi dobře odhadují, jak je situace nebezpečná – jejich strach je proto považován za validní ukazatel hrozícího násilí.</w:t>
      </w:r>
    </w:p>
    <w:p w14:paraId="0B3EBF5B" w14:textId="77777777" w:rsidR="00376D47" w:rsidRPr="00146A78" w:rsidRDefault="008863CC" w:rsidP="000B263C">
      <w:p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Je nutno si uvědomit, že</w:t>
      </w:r>
      <w:r w:rsidR="00376D47" w:rsidRPr="00146A78">
        <w:rPr>
          <w:rFonts w:ascii="Arial" w:eastAsia="Times New Roman" w:hAnsi="Arial" w:cs="Arial"/>
          <w:color w:val="000000" w:themeColor="text1"/>
          <w:kern w:val="0"/>
          <w:lang w:val="cs-CZ"/>
        </w:rPr>
        <w:t>:</w:t>
      </w:r>
    </w:p>
    <w:p w14:paraId="013FC42E" w14:textId="77777777" w:rsidR="00376D47" w:rsidRPr="00146A78" w:rsidRDefault="00376D47" w:rsidP="000B263C">
      <w:pPr>
        <w:numPr>
          <w:ilvl w:val="0"/>
          <w:numId w:val="26"/>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i když fyzické zranění není přítomné, silný a trvalý strach oběti svědčí o vysoké závažnosti situace,</w:t>
      </w:r>
    </w:p>
    <w:p w14:paraId="0655BC15" w14:textId="77777777" w:rsidR="00376D47" w:rsidRPr="00146A78" w:rsidRDefault="00376D47" w:rsidP="000B263C">
      <w:pPr>
        <w:numPr>
          <w:ilvl w:val="0"/>
          <w:numId w:val="26"/>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strach může být natolik intenzivní, že omezuje oběť v každodenním životě a představuje sám o sobě újmu,</w:t>
      </w:r>
    </w:p>
    <w:p w14:paraId="221D1AEB" w14:textId="77777777" w:rsidR="00376D47" w:rsidRPr="00146A78" w:rsidRDefault="00376D47" w:rsidP="00DA6BF2">
      <w:pPr>
        <w:numPr>
          <w:ilvl w:val="0"/>
          <w:numId w:val="26"/>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pokud oběť vyjadřuje strach o život svůj nebo dětí, jde o jedno z nejsilnějších varování, že je nezbytné okamžitě přijmout ochranná opatření.</w:t>
      </w:r>
    </w:p>
    <w:p w14:paraId="519E6B91" w14:textId="0CB9E184" w:rsidR="00376D47" w:rsidRPr="00146A78" w:rsidRDefault="00376D47" w:rsidP="000B263C">
      <w:p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Příklady (demonstrativní výčet):</w:t>
      </w:r>
    </w:p>
    <w:p w14:paraId="45916B16" w14:textId="77777777" w:rsidR="00376D47" w:rsidRPr="00146A78" w:rsidRDefault="00376D47" w:rsidP="000B263C">
      <w:pPr>
        <w:numPr>
          <w:ilvl w:val="0"/>
          <w:numId w:val="27"/>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Psychické projevy strachu:</w:t>
      </w:r>
    </w:p>
    <w:p w14:paraId="76C5FF35" w14:textId="77777777" w:rsidR="00376D47" w:rsidRPr="00146A78" w:rsidRDefault="00376D47" w:rsidP="000B263C">
      <w:pPr>
        <w:numPr>
          <w:ilvl w:val="1"/>
          <w:numId w:val="27"/>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Úzkosti, panické ataky.</w:t>
      </w:r>
    </w:p>
    <w:p w14:paraId="24DC9AC1" w14:textId="77777777" w:rsidR="00376D47" w:rsidRPr="00146A78" w:rsidRDefault="00376D47" w:rsidP="000B263C">
      <w:pPr>
        <w:numPr>
          <w:ilvl w:val="1"/>
          <w:numId w:val="27"/>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Depresivní stavy spojené s pocitem bezvýchodnosti.</w:t>
      </w:r>
    </w:p>
    <w:p w14:paraId="3E299363" w14:textId="77777777" w:rsidR="00376D47" w:rsidRPr="00146A78" w:rsidRDefault="00376D47" w:rsidP="000B263C">
      <w:pPr>
        <w:numPr>
          <w:ilvl w:val="1"/>
          <w:numId w:val="27"/>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Neustálé obavy o budoucnost („bojím se, co bude, až přijde domů“).</w:t>
      </w:r>
    </w:p>
    <w:p w14:paraId="5C081C6C" w14:textId="77777777" w:rsidR="00376D47" w:rsidRPr="00146A78" w:rsidRDefault="00376D47" w:rsidP="000B263C">
      <w:pPr>
        <w:numPr>
          <w:ilvl w:val="1"/>
          <w:numId w:val="27"/>
        </w:numPr>
        <w:spacing w:before="100" w:beforeAutospacing="1" w:after="100" w:afterAutospacing="1" w:line="240" w:lineRule="auto"/>
        <w:jc w:val="both"/>
        <w:rPr>
          <w:rFonts w:ascii="Arial" w:eastAsia="Times New Roman" w:hAnsi="Arial" w:cs="Arial"/>
          <w:color w:val="000000" w:themeColor="text1"/>
          <w:kern w:val="0"/>
          <w:lang w:val="cs-CZ"/>
        </w:rPr>
      </w:pPr>
      <w:proofErr w:type="spellStart"/>
      <w:r w:rsidRPr="00146A78">
        <w:rPr>
          <w:rFonts w:ascii="Arial" w:eastAsia="Times New Roman" w:hAnsi="Arial" w:cs="Arial"/>
          <w:color w:val="000000" w:themeColor="text1"/>
          <w:kern w:val="0"/>
          <w:lang w:val="cs-CZ"/>
        </w:rPr>
        <w:t>Hypervigilance</w:t>
      </w:r>
      <w:proofErr w:type="spellEnd"/>
      <w:r w:rsidRPr="00146A78">
        <w:rPr>
          <w:rFonts w:ascii="Arial" w:eastAsia="Times New Roman" w:hAnsi="Arial" w:cs="Arial"/>
          <w:color w:val="000000" w:themeColor="text1"/>
          <w:kern w:val="0"/>
          <w:lang w:val="cs-CZ"/>
        </w:rPr>
        <w:t xml:space="preserve"> – oběť neustále kontroluje okolí, vyhodnocuje riziko.</w:t>
      </w:r>
    </w:p>
    <w:p w14:paraId="3E3744CF" w14:textId="77777777" w:rsidR="00542650" w:rsidRPr="00146A78" w:rsidRDefault="00DA6BF2" w:rsidP="000B263C">
      <w:pPr>
        <w:numPr>
          <w:ilvl w:val="1"/>
          <w:numId w:val="27"/>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Depersonalizace (</w:t>
      </w:r>
      <w:r w:rsidR="00542650" w:rsidRPr="00146A78">
        <w:rPr>
          <w:rFonts w:ascii="Arial" w:eastAsia="Times New Roman" w:hAnsi="Arial" w:cs="Arial"/>
          <w:color w:val="000000" w:themeColor="text1"/>
          <w:kern w:val="0"/>
          <w:lang w:val="cs-CZ"/>
        </w:rPr>
        <w:t>stav, kdy má člověk pocit odcizení od vlastního já, těla či prožívání)</w:t>
      </w:r>
      <w:r w:rsidRPr="00146A78">
        <w:rPr>
          <w:rFonts w:ascii="Arial" w:eastAsia="Times New Roman" w:hAnsi="Arial" w:cs="Arial"/>
          <w:color w:val="000000" w:themeColor="text1"/>
          <w:kern w:val="0"/>
          <w:lang w:val="cs-CZ"/>
        </w:rPr>
        <w:t>.</w:t>
      </w:r>
    </w:p>
    <w:p w14:paraId="6957906A" w14:textId="77777777" w:rsidR="00376D47" w:rsidRPr="00146A78" w:rsidRDefault="00376D47" w:rsidP="000B263C">
      <w:pPr>
        <w:numPr>
          <w:ilvl w:val="0"/>
          <w:numId w:val="27"/>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Fyzické projevy:</w:t>
      </w:r>
    </w:p>
    <w:p w14:paraId="5F4C1CD4" w14:textId="77777777" w:rsidR="00376D47" w:rsidRPr="00146A78" w:rsidRDefault="00376D47" w:rsidP="000B263C">
      <w:pPr>
        <w:numPr>
          <w:ilvl w:val="1"/>
          <w:numId w:val="27"/>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Nespavost, noční můry.</w:t>
      </w:r>
    </w:p>
    <w:p w14:paraId="05FAE78E" w14:textId="77777777" w:rsidR="00376D47" w:rsidRPr="00146A78" w:rsidRDefault="00376D47" w:rsidP="000B263C">
      <w:pPr>
        <w:numPr>
          <w:ilvl w:val="1"/>
          <w:numId w:val="27"/>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Somatické potíže (bolesti hlavy, žaludeční obtíže, třes, pocení).</w:t>
      </w:r>
    </w:p>
    <w:p w14:paraId="0591F3B4" w14:textId="77777777" w:rsidR="00376D47" w:rsidRPr="00146A78" w:rsidRDefault="00376D47" w:rsidP="000B263C">
      <w:pPr>
        <w:numPr>
          <w:ilvl w:val="1"/>
          <w:numId w:val="27"/>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Ztráta chuti k jídlu, hubnutí nebo naopak přejídání.</w:t>
      </w:r>
    </w:p>
    <w:p w14:paraId="4B3EEDF2" w14:textId="77777777" w:rsidR="00376D47" w:rsidRPr="00146A78" w:rsidRDefault="00376D47" w:rsidP="000B263C">
      <w:pPr>
        <w:numPr>
          <w:ilvl w:val="1"/>
          <w:numId w:val="27"/>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Vyčerpanost, psychosomatické onemocnění (např. vysoký tlak).</w:t>
      </w:r>
    </w:p>
    <w:p w14:paraId="483B4789" w14:textId="77777777" w:rsidR="00376D47" w:rsidRPr="00146A78" w:rsidRDefault="00376D47" w:rsidP="000B263C">
      <w:pPr>
        <w:numPr>
          <w:ilvl w:val="0"/>
          <w:numId w:val="27"/>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Chování vycházející ze strachu:</w:t>
      </w:r>
    </w:p>
    <w:p w14:paraId="25343ED1" w14:textId="77777777" w:rsidR="00376D47" w:rsidRPr="00146A78" w:rsidRDefault="00376D47" w:rsidP="000B263C">
      <w:pPr>
        <w:numPr>
          <w:ilvl w:val="1"/>
          <w:numId w:val="27"/>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Vyhýbání se konfliktům za každou cenu (přizpůsobování se, „chození po špičkách“).</w:t>
      </w:r>
    </w:p>
    <w:p w14:paraId="605AAEEA" w14:textId="77777777" w:rsidR="00376D47" w:rsidRPr="00146A78" w:rsidRDefault="00376D47" w:rsidP="000B263C">
      <w:pPr>
        <w:numPr>
          <w:ilvl w:val="1"/>
          <w:numId w:val="27"/>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 xml:space="preserve">Omezení sociálních kontaktů, aby </w:t>
      </w:r>
      <w:r w:rsidR="00DA6BF2" w:rsidRPr="00146A78">
        <w:rPr>
          <w:rFonts w:ascii="Arial" w:eastAsia="Times New Roman" w:hAnsi="Arial" w:cs="Arial"/>
          <w:color w:val="000000" w:themeColor="text1"/>
          <w:kern w:val="0"/>
          <w:lang w:val="cs-CZ"/>
        </w:rPr>
        <w:t>nedošlo k nevyprovokování</w:t>
      </w:r>
      <w:r w:rsidRPr="00146A78">
        <w:rPr>
          <w:rFonts w:ascii="Arial" w:eastAsia="Times New Roman" w:hAnsi="Arial" w:cs="Arial"/>
          <w:color w:val="000000" w:themeColor="text1"/>
          <w:kern w:val="0"/>
          <w:lang w:val="cs-CZ"/>
        </w:rPr>
        <w:t xml:space="preserve"> agresora.</w:t>
      </w:r>
    </w:p>
    <w:p w14:paraId="11F542CB" w14:textId="77777777" w:rsidR="00376D47" w:rsidRPr="00146A78" w:rsidRDefault="00376D47" w:rsidP="000B263C">
      <w:pPr>
        <w:numPr>
          <w:ilvl w:val="1"/>
          <w:numId w:val="27"/>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Nevyužívání právních možností (odklad oznámení, stažení stížnosti) ze strachu z odplaty.</w:t>
      </w:r>
    </w:p>
    <w:p w14:paraId="09101BEC" w14:textId="77777777" w:rsidR="00376D47" w:rsidRPr="00146A78" w:rsidRDefault="00376D47" w:rsidP="000B263C">
      <w:pPr>
        <w:numPr>
          <w:ilvl w:val="1"/>
          <w:numId w:val="27"/>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Přijetí kont</w:t>
      </w:r>
      <w:r w:rsidR="00DA6BF2" w:rsidRPr="00146A78">
        <w:rPr>
          <w:rFonts w:ascii="Arial" w:eastAsia="Times New Roman" w:hAnsi="Arial" w:cs="Arial"/>
          <w:color w:val="000000" w:themeColor="text1"/>
          <w:kern w:val="0"/>
          <w:lang w:val="cs-CZ"/>
        </w:rPr>
        <w:t>roly agresora jako „normy“ ve snaze přežít</w:t>
      </w:r>
      <w:r w:rsidRPr="00146A78">
        <w:rPr>
          <w:rFonts w:ascii="Arial" w:eastAsia="Times New Roman" w:hAnsi="Arial" w:cs="Arial"/>
          <w:color w:val="000000" w:themeColor="text1"/>
          <w:kern w:val="0"/>
          <w:lang w:val="cs-CZ"/>
        </w:rPr>
        <w:t>.</w:t>
      </w:r>
    </w:p>
    <w:p w14:paraId="4A0BECB9" w14:textId="77777777" w:rsidR="00376D47" w:rsidRPr="00146A78" w:rsidRDefault="00376D47" w:rsidP="000B263C">
      <w:pPr>
        <w:numPr>
          <w:ilvl w:val="0"/>
          <w:numId w:val="27"/>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Strach o děti nebo blízké:</w:t>
      </w:r>
    </w:p>
    <w:p w14:paraId="468553B1" w14:textId="77777777" w:rsidR="00376D47" w:rsidRPr="00146A78" w:rsidRDefault="00376D47" w:rsidP="000B263C">
      <w:pPr>
        <w:numPr>
          <w:ilvl w:val="1"/>
          <w:numId w:val="27"/>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Obavy, že agresor ublíží dětem, pokud se oběť pokusí odejít.</w:t>
      </w:r>
    </w:p>
    <w:p w14:paraId="03E88904" w14:textId="77777777" w:rsidR="00376D47" w:rsidRPr="00146A78" w:rsidRDefault="00376D47" w:rsidP="000B263C">
      <w:pPr>
        <w:numPr>
          <w:ilvl w:val="1"/>
          <w:numId w:val="27"/>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Strach, že děti budou svědky násilí a ponesou následky.</w:t>
      </w:r>
    </w:p>
    <w:p w14:paraId="0ADD1E85" w14:textId="77777777" w:rsidR="00376D47" w:rsidRPr="00146A78" w:rsidRDefault="00376D47" w:rsidP="000B263C">
      <w:pPr>
        <w:numPr>
          <w:ilvl w:val="1"/>
          <w:numId w:val="27"/>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Strach z odebrání dětí soudem pod vlivem manipulace agresora.</w:t>
      </w:r>
    </w:p>
    <w:p w14:paraId="5FE89368" w14:textId="77777777" w:rsidR="00376D47" w:rsidRPr="00146A78" w:rsidRDefault="00376D47" w:rsidP="000B263C">
      <w:pPr>
        <w:numPr>
          <w:ilvl w:val="0"/>
          <w:numId w:val="27"/>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Strach z odchodu a odplaty:</w:t>
      </w:r>
    </w:p>
    <w:p w14:paraId="786BD45F" w14:textId="77777777" w:rsidR="00376D47" w:rsidRPr="00146A78" w:rsidRDefault="00376D47" w:rsidP="000B263C">
      <w:pPr>
        <w:numPr>
          <w:ilvl w:val="1"/>
          <w:numId w:val="27"/>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Oběť výslovně říká, že se bojí odejít, protože by to agresora „rozzuřilo“.</w:t>
      </w:r>
    </w:p>
    <w:p w14:paraId="5BBF2750" w14:textId="77777777" w:rsidR="00376D47" w:rsidRPr="00146A78" w:rsidRDefault="00376D47" w:rsidP="000B263C">
      <w:pPr>
        <w:numPr>
          <w:ilvl w:val="1"/>
          <w:numId w:val="27"/>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 xml:space="preserve">Přesvědčení, že </w:t>
      </w:r>
      <w:r w:rsidR="00DA6BF2" w:rsidRPr="00146A78">
        <w:rPr>
          <w:rFonts w:ascii="Arial" w:eastAsia="Times New Roman" w:hAnsi="Arial" w:cs="Arial"/>
          <w:color w:val="000000" w:themeColor="text1"/>
          <w:kern w:val="0"/>
          <w:lang w:val="cs-CZ"/>
        </w:rPr>
        <w:t>odejít</w:t>
      </w:r>
      <w:r w:rsidRPr="00146A78">
        <w:rPr>
          <w:rFonts w:ascii="Arial" w:eastAsia="Times New Roman" w:hAnsi="Arial" w:cs="Arial"/>
          <w:color w:val="000000" w:themeColor="text1"/>
          <w:kern w:val="0"/>
          <w:lang w:val="cs-CZ"/>
        </w:rPr>
        <w:t xml:space="preserve"> znamená vyšší riziko než zůstat.</w:t>
      </w:r>
    </w:p>
    <w:p w14:paraId="4F5409FE" w14:textId="77777777" w:rsidR="00350AE8" w:rsidRPr="00146A78" w:rsidRDefault="00376D47" w:rsidP="008863CC">
      <w:pPr>
        <w:numPr>
          <w:ilvl w:val="1"/>
          <w:numId w:val="27"/>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lastRenderedPageBreak/>
        <w:t xml:space="preserve">Obavy, že agresor bude oběť sledovat, pronásledovat nebo </w:t>
      </w:r>
      <w:r w:rsidR="00DA6BF2" w:rsidRPr="00146A78">
        <w:rPr>
          <w:rFonts w:ascii="Arial" w:eastAsia="Times New Roman" w:hAnsi="Arial" w:cs="Arial"/>
          <w:color w:val="000000" w:themeColor="text1"/>
          <w:kern w:val="0"/>
          <w:lang w:val="cs-CZ"/>
        </w:rPr>
        <w:t xml:space="preserve">ji </w:t>
      </w:r>
      <w:r w:rsidRPr="00146A78">
        <w:rPr>
          <w:rFonts w:ascii="Arial" w:eastAsia="Times New Roman" w:hAnsi="Arial" w:cs="Arial"/>
          <w:color w:val="000000" w:themeColor="text1"/>
          <w:kern w:val="0"/>
          <w:lang w:val="cs-CZ"/>
        </w:rPr>
        <w:t>fyzicky napadne po</w:t>
      </w:r>
      <w:r w:rsidR="00DA6BF2" w:rsidRPr="00146A78">
        <w:rPr>
          <w:rFonts w:ascii="Arial" w:eastAsia="Times New Roman" w:hAnsi="Arial" w:cs="Arial"/>
          <w:color w:val="000000" w:themeColor="text1"/>
          <w:kern w:val="0"/>
          <w:lang w:val="cs-CZ"/>
        </w:rPr>
        <w:t>té, co odejde</w:t>
      </w:r>
      <w:r w:rsidRPr="00146A78">
        <w:rPr>
          <w:rFonts w:ascii="Arial" w:eastAsia="Times New Roman" w:hAnsi="Arial" w:cs="Arial"/>
          <w:color w:val="000000" w:themeColor="text1"/>
          <w:kern w:val="0"/>
          <w:lang w:val="cs-CZ"/>
        </w:rPr>
        <w:t>.</w:t>
      </w:r>
    </w:p>
    <w:p w14:paraId="66103E9F" w14:textId="77777777" w:rsidR="00AF6B0A" w:rsidRPr="00146A78" w:rsidRDefault="00AF6B0A" w:rsidP="000B263C">
      <w:pPr>
        <w:spacing w:after="0" w:line="240" w:lineRule="auto"/>
        <w:jc w:val="both"/>
        <w:rPr>
          <w:rFonts w:ascii="Arial" w:eastAsia="Times New Roman" w:hAnsi="Arial" w:cs="Arial"/>
          <w:color w:val="000000" w:themeColor="text1"/>
          <w:kern w:val="0"/>
          <w:lang w:val="cs-CZ"/>
        </w:rPr>
      </w:pPr>
    </w:p>
    <w:p w14:paraId="183F4270" w14:textId="77777777" w:rsidR="00376D47" w:rsidRPr="00146A78" w:rsidRDefault="00376D47" w:rsidP="000B263C">
      <w:pPr>
        <w:spacing w:before="100" w:beforeAutospacing="1" w:after="100" w:afterAutospacing="1" w:line="240" w:lineRule="auto"/>
        <w:jc w:val="both"/>
        <w:outlineLvl w:val="0"/>
        <w:rPr>
          <w:rFonts w:ascii="Arial" w:eastAsia="Times New Roman" w:hAnsi="Arial" w:cs="Arial"/>
          <w:b/>
          <w:bCs/>
          <w:color w:val="000000" w:themeColor="text1"/>
          <w:kern w:val="36"/>
          <w:lang w:val="cs-CZ"/>
        </w:rPr>
      </w:pPr>
      <w:r w:rsidRPr="00146A78">
        <w:rPr>
          <w:rFonts w:ascii="Arial" w:eastAsia="Times New Roman" w:hAnsi="Arial" w:cs="Arial"/>
          <w:b/>
          <w:bCs/>
          <w:color w:val="000000" w:themeColor="text1"/>
          <w:kern w:val="36"/>
          <w:lang w:val="cs-CZ"/>
        </w:rPr>
        <w:t>8. Bagatelizace / popírání násilí</w:t>
      </w:r>
    </w:p>
    <w:p w14:paraId="4DE49303" w14:textId="77777777" w:rsidR="00376D47" w:rsidRPr="00146A78" w:rsidRDefault="00376D47" w:rsidP="000B263C">
      <w:p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Definice:</w:t>
      </w:r>
      <w:r w:rsidRPr="00146A78">
        <w:rPr>
          <w:rFonts w:ascii="Arial" w:eastAsia="Times New Roman" w:hAnsi="Arial" w:cs="Arial"/>
          <w:color w:val="000000" w:themeColor="text1"/>
          <w:kern w:val="0"/>
          <w:lang w:val="cs-CZ"/>
        </w:rPr>
        <w:br/>
        <w:t>Bagatelizace a popírání jsou způsoby, jimiž agresor snižuje význam svého násilného jednání, aby se vyhnul odpovědnosti, minimalizoval závažnost situace nebo přesunul vinu na oběť. Bagatelizace znamená zlehčování („to nic nebylo“, „jen facka“), racionalizaci („každý se někdy rozzlobí“) nebo prezentování násilí jako běžné součásti vztahu („tak to u nás doma chodí“). Popírání je přímé odmítnutí skutečnosti („to se nikdy nestalo“, „vymýšlí si“).</w:t>
      </w:r>
    </w:p>
    <w:p w14:paraId="54E8A923" w14:textId="77777777" w:rsidR="00376D47" w:rsidRPr="00146A78" w:rsidRDefault="00376D47" w:rsidP="000B263C">
      <w:p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Tyto postoje nejsou jen verbální strategií, ale ukazují vnitřní nastavení agresora: odmítá přijmout odpovědnost a nevidí důvod své chování měnit. Bagatelizace a popírání mohou navíc působit i na oběť samotnou – pokud je dlouhodobě přesvědčována, že „přehání“ nebo že je „příliš citlivá“, může o svém vlastním prožívání začít pochybovat (tzv. internalizace viny).</w:t>
      </w:r>
    </w:p>
    <w:p w14:paraId="2A56F87D" w14:textId="77777777" w:rsidR="00376D47" w:rsidRPr="00146A78" w:rsidRDefault="00376D47" w:rsidP="000B263C">
      <w:p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Relevance:</w:t>
      </w:r>
      <w:r w:rsidRPr="00146A78">
        <w:rPr>
          <w:rFonts w:ascii="Arial" w:eastAsia="Times New Roman" w:hAnsi="Arial" w:cs="Arial"/>
          <w:color w:val="000000" w:themeColor="text1"/>
          <w:kern w:val="0"/>
          <w:lang w:val="cs-CZ"/>
        </w:rPr>
        <w:br/>
        <w:t>Přítomnost bagatelizace nebo popírání je klíčovým rizikovým faktorem, protože znamená:</w:t>
      </w:r>
    </w:p>
    <w:p w14:paraId="65879220" w14:textId="77777777" w:rsidR="00376D47" w:rsidRPr="00146A78" w:rsidRDefault="00376D47" w:rsidP="000B263C">
      <w:pPr>
        <w:numPr>
          <w:ilvl w:val="0"/>
          <w:numId w:val="29"/>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neochotu k nápravě</w:t>
      </w:r>
      <w:r w:rsidRPr="00146A78">
        <w:rPr>
          <w:rFonts w:ascii="Arial" w:eastAsia="Times New Roman" w:hAnsi="Arial" w:cs="Arial"/>
          <w:color w:val="000000" w:themeColor="text1"/>
          <w:kern w:val="0"/>
          <w:lang w:val="cs-CZ"/>
        </w:rPr>
        <w:t> – agresor necítí potřebu své chování změnit,</w:t>
      </w:r>
    </w:p>
    <w:p w14:paraId="1CFDB0BE" w14:textId="77777777" w:rsidR="00376D47" w:rsidRPr="00146A78" w:rsidRDefault="00376D47" w:rsidP="000B263C">
      <w:pPr>
        <w:numPr>
          <w:ilvl w:val="0"/>
          <w:numId w:val="29"/>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riziko pokračování</w:t>
      </w:r>
      <w:r w:rsidRPr="00146A78">
        <w:rPr>
          <w:rFonts w:ascii="Arial" w:eastAsia="Times New Roman" w:hAnsi="Arial" w:cs="Arial"/>
          <w:color w:val="000000" w:themeColor="text1"/>
          <w:kern w:val="0"/>
          <w:lang w:val="cs-CZ"/>
        </w:rPr>
        <w:t xml:space="preserve"> – pokud </w:t>
      </w:r>
      <w:r w:rsidR="00DA6BF2" w:rsidRPr="00146A78">
        <w:rPr>
          <w:rFonts w:ascii="Arial" w:eastAsia="Times New Roman" w:hAnsi="Arial" w:cs="Arial"/>
          <w:color w:val="000000" w:themeColor="text1"/>
          <w:kern w:val="0"/>
          <w:lang w:val="cs-CZ"/>
        </w:rPr>
        <w:t xml:space="preserve">agresor </w:t>
      </w:r>
      <w:r w:rsidRPr="00146A78">
        <w:rPr>
          <w:rFonts w:ascii="Arial" w:eastAsia="Times New Roman" w:hAnsi="Arial" w:cs="Arial"/>
          <w:color w:val="000000" w:themeColor="text1"/>
          <w:kern w:val="0"/>
          <w:lang w:val="cs-CZ"/>
        </w:rPr>
        <w:t>násilí nepovažuje za problém, pravděpodobně ho bude opakovat,</w:t>
      </w:r>
    </w:p>
    <w:p w14:paraId="4B7217B4" w14:textId="77777777" w:rsidR="00376D47" w:rsidRPr="00146A78" w:rsidRDefault="00376D47" w:rsidP="000B263C">
      <w:pPr>
        <w:numPr>
          <w:ilvl w:val="0"/>
          <w:numId w:val="29"/>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sekundární zátěž pro oběť</w:t>
      </w:r>
      <w:r w:rsidRPr="00146A78">
        <w:rPr>
          <w:rFonts w:ascii="Arial" w:eastAsia="Times New Roman" w:hAnsi="Arial" w:cs="Arial"/>
          <w:color w:val="000000" w:themeColor="text1"/>
          <w:kern w:val="0"/>
          <w:lang w:val="cs-CZ"/>
        </w:rPr>
        <w:t> – oběť není jen vystavena násilí, ale navíc je její zkušenost zpochybňována, což může vést k pocitu bezmoci.</w:t>
      </w:r>
    </w:p>
    <w:p w14:paraId="73043472" w14:textId="77777777" w:rsidR="00376D47" w:rsidRPr="00146A78" w:rsidRDefault="008863CC" w:rsidP="000B263C">
      <w:p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Zásadní je</w:t>
      </w:r>
      <w:r w:rsidR="00376D47" w:rsidRPr="00146A78">
        <w:rPr>
          <w:rFonts w:ascii="Arial" w:eastAsia="Times New Roman" w:hAnsi="Arial" w:cs="Arial"/>
          <w:color w:val="000000" w:themeColor="text1"/>
          <w:kern w:val="0"/>
          <w:lang w:val="cs-CZ"/>
        </w:rPr>
        <w:t xml:space="preserve"> vnímat, že bagatelizace a popírání nejsou banální výroky, ale indikátor, že agresor popírá realitu a nepřebírá odpovědnost. To zvyšuje pravděpodobnost, že opatření jako vykázání je nezbytné k ochraně oběti.</w:t>
      </w:r>
    </w:p>
    <w:p w14:paraId="2017BD33" w14:textId="77777777" w:rsidR="00376D47" w:rsidRPr="00146A78" w:rsidRDefault="00376D47" w:rsidP="000B263C">
      <w:p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Příklady (demonstrativní výčet):</w:t>
      </w:r>
    </w:p>
    <w:p w14:paraId="49C21B74" w14:textId="77777777" w:rsidR="00376D47" w:rsidRPr="00146A78" w:rsidRDefault="00376D47" w:rsidP="000B263C">
      <w:pPr>
        <w:numPr>
          <w:ilvl w:val="0"/>
          <w:numId w:val="30"/>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Bagatelizace incidentů:</w:t>
      </w:r>
    </w:p>
    <w:p w14:paraId="36A40762" w14:textId="77777777" w:rsidR="00376D47" w:rsidRPr="00146A78" w:rsidRDefault="00376D47" w:rsidP="000B263C">
      <w:pPr>
        <w:numPr>
          <w:ilvl w:val="1"/>
          <w:numId w:val="30"/>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„To nic nebylo, jen jsem tě postrčil.“</w:t>
      </w:r>
    </w:p>
    <w:p w14:paraId="4DBC1710" w14:textId="77777777" w:rsidR="00376D47" w:rsidRPr="00146A78" w:rsidRDefault="00376D47" w:rsidP="000B263C">
      <w:pPr>
        <w:numPr>
          <w:ilvl w:val="1"/>
          <w:numId w:val="30"/>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„Byla to jen facka, z toho se nezblázníš.“</w:t>
      </w:r>
    </w:p>
    <w:p w14:paraId="43CDA032" w14:textId="77777777" w:rsidR="00376D47" w:rsidRPr="00146A78" w:rsidRDefault="00376D47" w:rsidP="000B263C">
      <w:pPr>
        <w:numPr>
          <w:ilvl w:val="1"/>
          <w:numId w:val="30"/>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„Trocha křiku přece není násilí.“</w:t>
      </w:r>
    </w:p>
    <w:p w14:paraId="428780C5" w14:textId="77777777" w:rsidR="00376D47" w:rsidRPr="00146A78" w:rsidRDefault="00376D47" w:rsidP="000B263C">
      <w:pPr>
        <w:numPr>
          <w:ilvl w:val="0"/>
          <w:numId w:val="30"/>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Popírání:</w:t>
      </w:r>
    </w:p>
    <w:p w14:paraId="6363E0E7" w14:textId="77777777" w:rsidR="00376D47" w:rsidRPr="00146A78" w:rsidRDefault="00376D47" w:rsidP="000B263C">
      <w:pPr>
        <w:numPr>
          <w:ilvl w:val="1"/>
          <w:numId w:val="30"/>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„Nikdy jsem tě neuhodil.“</w:t>
      </w:r>
    </w:p>
    <w:p w14:paraId="09B7E7DF" w14:textId="77777777" w:rsidR="00376D47" w:rsidRPr="00146A78" w:rsidRDefault="00376D47" w:rsidP="000B263C">
      <w:pPr>
        <w:numPr>
          <w:ilvl w:val="1"/>
          <w:numId w:val="30"/>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lastRenderedPageBreak/>
        <w:t>„To si celé vymýšlíš.“</w:t>
      </w:r>
    </w:p>
    <w:p w14:paraId="6F470357" w14:textId="77777777" w:rsidR="00376D47" w:rsidRPr="00146A78" w:rsidRDefault="00376D47" w:rsidP="000B263C">
      <w:pPr>
        <w:numPr>
          <w:ilvl w:val="1"/>
          <w:numId w:val="30"/>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„K žádnému incidentu nedošlo, sousedi si to spletli.“</w:t>
      </w:r>
    </w:p>
    <w:p w14:paraId="12581CB1" w14:textId="77777777" w:rsidR="00376D47" w:rsidRPr="00146A78" w:rsidRDefault="00376D47" w:rsidP="000B263C">
      <w:pPr>
        <w:numPr>
          <w:ilvl w:val="0"/>
          <w:numId w:val="30"/>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Přesouvání viny na oběť:</w:t>
      </w:r>
    </w:p>
    <w:p w14:paraId="59515DFC" w14:textId="77777777" w:rsidR="00376D47" w:rsidRPr="00146A78" w:rsidRDefault="00376D47" w:rsidP="000B263C">
      <w:pPr>
        <w:numPr>
          <w:ilvl w:val="1"/>
          <w:numId w:val="30"/>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„Začala jsi to ty, já se jen bránil.“</w:t>
      </w:r>
    </w:p>
    <w:p w14:paraId="218F626B" w14:textId="77777777" w:rsidR="00376D47" w:rsidRPr="00146A78" w:rsidRDefault="00376D47" w:rsidP="000B263C">
      <w:pPr>
        <w:numPr>
          <w:ilvl w:val="1"/>
          <w:numId w:val="30"/>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„Donutila jsi mě k tomu, jinak bych to nikdy neudělal.“</w:t>
      </w:r>
    </w:p>
    <w:p w14:paraId="14BF5C7E" w14:textId="77777777" w:rsidR="00376D47" w:rsidRPr="00146A78" w:rsidRDefault="00376D47" w:rsidP="000B263C">
      <w:pPr>
        <w:numPr>
          <w:ilvl w:val="1"/>
          <w:numId w:val="30"/>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„Kdybys mě neposlouchala, nemusel bych se zlobit.“</w:t>
      </w:r>
    </w:p>
    <w:p w14:paraId="2E651FC8" w14:textId="77777777" w:rsidR="00591C5F" w:rsidRPr="00146A78" w:rsidRDefault="00591C5F" w:rsidP="000B263C">
      <w:pPr>
        <w:numPr>
          <w:ilvl w:val="1"/>
          <w:numId w:val="30"/>
        </w:numPr>
        <w:spacing w:before="100" w:beforeAutospacing="1" w:after="100" w:afterAutospacing="1" w:line="240" w:lineRule="auto"/>
        <w:jc w:val="both"/>
        <w:rPr>
          <w:rFonts w:ascii="Arial" w:eastAsia="Times New Roman" w:hAnsi="Arial" w:cs="Arial"/>
          <w:color w:val="000000" w:themeColor="text1"/>
          <w:kern w:val="0"/>
          <w:lang w:val="cs-CZ"/>
        </w:rPr>
      </w:pPr>
    </w:p>
    <w:p w14:paraId="0C4C1B67" w14:textId="77777777" w:rsidR="00376D47" w:rsidRPr="00146A78" w:rsidRDefault="00376D47" w:rsidP="000B263C">
      <w:pPr>
        <w:numPr>
          <w:ilvl w:val="0"/>
          <w:numId w:val="30"/>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Normalizace násilí:</w:t>
      </w:r>
    </w:p>
    <w:p w14:paraId="5EC3F8C9" w14:textId="77777777" w:rsidR="00376D47" w:rsidRPr="00146A78" w:rsidRDefault="00376D47" w:rsidP="000B263C">
      <w:pPr>
        <w:numPr>
          <w:ilvl w:val="1"/>
          <w:numId w:val="30"/>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„Tak to chodí v každém manželství.“</w:t>
      </w:r>
    </w:p>
    <w:p w14:paraId="1F2C23F8" w14:textId="77777777" w:rsidR="00376D47" w:rsidRPr="00146A78" w:rsidRDefault="00376D47" w:rsidP="000B263C">
      <w:pPr>
        <w:numPr>
          <w:ilvl w:val="1"/>
          <w:numId w:val="30"/>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„Na vesnici se to takhle řeší odjakživa.“</w:t>
      </w:r>
    </w:p>
    <w:p w14:paraId="7B6C989D" w14:textId="77777777" w:rsidR="00376D47" w:rsidRPr="00146A78" w:rsidRDefault="00376D47" w:rsidP="000B263C">
      <w:pPr>
        <w:numPr>
          <w:ilvl w:val="1"/>
          <w:numId w:val="30"/>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„Moji rodiče to dělali taky a přežili jsme.“</w:t>
      </w:r>
    </w:p>
    <w:p w14:paraId="1027AFBB" w14:textId="77777777" w:rsidR="00376D47" w:rsidRPr="00146A78" w:rsidRDefault="00376D47" w:rsidP="000B263C">
      <w:pPr>
        <w:numPr>
          <w:ilvl w:val="0"/>
          <w:numId w:val="30"/>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Minimalizace dopadů:</w:t>
      </w:r>
    </w:p>
    <w:p w14:paraId="5D8D539A" w14:textId="77777777" w:rsidR="00376D47" w:rsidRPr="00146A78" w:rsidRDefault="00376D47" w:rsidP="000B263C">
      <w:pPr>
        <w:numPr>
          <w:ilvl w:val="1"/>
          <w:numId w:val="30"/>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„Vždyť ti nic není.“</w:t>
      </w:r>
    </w:p>
    <w:p w14:paraId="11CD1D67" w14:textId="77777777" w:rsidR="00376D47" w:rsidRPr="00146A78" w:rsidRDefault="00376D47" w:rsidP="000B263C">
      <w:pPr>
        <w:numPr>
          <w:ilvl w:val="1"/>
          <w:numId w:val="30"/>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„Nepotřebuješ doktora, to je jen modřina.“</w:t>
      </w:r>
    </w:p>
    <w:p w14:paraId="112EBE8D" w14:textId="73F5B0C9" w:rsidR="00033788" w:rsidRPr="00AB62AD" w:rsidRDefault="00376D47" w:rsidP="00033788">
      <w:pPr>
        <w:numPr>
          <w:ilvl w:val="1"/>
          <w:numId w:val="30"/>
        </w:numPr>
        <w:spacing w:before="100" w:beforeAutospacing="1" w:after="100" w:afterAutospacing="1" w:line="240" w:lineRule="auto"/>
        <w:jc w:val="both"/>
        <w:rPr>
          <w:rFonts w:ascii="Arial" w:eastAsia="Times New Roman" w:hAnsi="Arial" w:cs="Arial"/>
          <w:color w:val="000000" w:themeColor="text1"/>
          <w:kern w:val="0"/>
          <w:lang w:val="cs-CZ"/>
        </w:rPr>
      </w:pPr>
      <w:r w:rsidRPr="00AB62AD">
        <w:rPr>
          <w:rFonts w:ascii="Arial" w:eastAsia="Times New Roman" w:hAnsi="Arial" w:cs="Arial"/>
          <w:color w:val="000000" w:themeColor="text1"/>
          <w:kern w:val="0"/>
          <w:lang w:val="cs-CZ"/>
        </w:rPr>
        <w:t>„Děti si toho ani nevšimly.“</w:t>
      </w:r>
    </w:p>
    <w:p w14:paraId="30CAD51E" w14:textId="77777777" w:rsidR="00376D47" w:rsidRPr="00146A78" w:rsidRDefault="00376D47" w:rsidP="000B263C">
      <w:pPr>
        <w:numPr>
          <w:ilvl w:val="0"/>
          <w:numId w:val="30"/>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Zpochybňování oběti:</w:t>
      </w:r>
    </w:p>
    <w:p w14:paraId="705EB2D7" w14:textId="77777777" w:rsidR="00376D47" w:rsidRPr="00146A78" w:rsidRDefault="00376D47" w:rsidP="000B263C">
      <w:pPr>
        <w:numPr>
          <w:ilvl w:val="1"/>
          <w:numId w:val="30"/>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„Přeháníš.“</w:t>
      </w:r>
    </w:p>
    <w:p w14:paraId="7BFFE53A" w14:textId="77777777" w:rsidR="00376D47" w:rsidRPr="00146A78" w:rsidRDefault="00376D47" w:rsidP="000B263C">
      <w:pPr>
        <w:numPr>
          <w:ilvl w:val="1"/>
          <w:numId w:val="30"/>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„Jsi přecitlivělá.“</w:t>
      </w:r>
    </w:p>
    <w:p w14:paraId="2309DD7B" w14:textId="77777777" w:rsidR="00376D47" w:rsidRPr="00146A78" w:rsidRDefault="00376D47" w:rsidP="000B263C">
      <w:pPr>
        <w:numPr>
          <w:ilvl w:val="1"/>
          <w:numId w:val="30"/>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„Máš slabé nervy.“</w:t>
      </w:r>
    </w:p>
    <w:p w14:paraId="4C827174" w14:textId="77777777" w:rsidR="00350AE8" w:rsidRPr="00146A78" w:rsidRDefault="00350AE8" w:rsidP="000B263C">
      <w:pPr>
        <w:spacing w:after="0" w:line="240" w:lineRule="auto"/>
        <w:jc w:val="both"/>
        <w:rPr>
          <w:rFonts w:ascii="Arial" w:eastAsia="Times New Roman" w:hAnsi="Arial" w:cs="Arial"/>
          <w:color w:val="000000" w:themeColor="text1"/>
          <w:kern w:val="0"/>
          <w:lang w:val="cs-CZ"/>
        </w:rPr>
      </w:pPr>
    </w:p>
    <w:p w14:paraId="43474AB4" w14:textId="77777777" w:rsidR="00376D47" w:rsidRPr="00146A78" w:rsidRDefault="00376D47" w:rsidP="000B263C">
      <w:pPr>
        <w:spacing w:before="100" w:beforeAutospacing="1" w:after="100" w:afterAutospacing="1" w:line="240" w:lineRule="auto"/>
        <w:jc w:val="both"/>
        <w:outlineLvl w:val="0"/>
        <w:rPr>
          <w:rFonts w:ascii="Arial" w:eastAsia="Times New Roman" w:hAnsi="Arial" w:cs="Arial"/>
          <w:b/>
          <w:bCs/>
          <w:color w:val="000000" w:themeColor="text1"/>
          <w:kern w:val="36"/>
          <w:lang w:val="cs-CZ"/>
        </w:rPr>
      </w:pPr>
      <w:r w:rsidRPr="00146A78">
        <w:rPr>
          <w:rFonts w:ascii="Arial" w:eastAsia="Times New Roman" w:hAnsi="Arial" w:cs="Arial"/>
          <w:b/>
          <w:bCs/>
          <w:color w:val="000000" w:themeColor="text1"/>
          <w:kern w:val="36"/>
          <w:lang w:val="cs-CZ"/>
        </w:rPr>
        <w:t>9. Další rizikové chování</w:t>
      </w:r>
    </w:p>
    <w:p w14:paraId="2109B3E2" w14:textId="77777777" w:rsidR="00376D47" w:rsidRPr="00146A78" w:rsidRDefault="00376D47" w:rsidP="000B263C">
      <w:p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Definice:</w:t>
      </w:r>
      <w:r w:rsidRPr="00146A78">
        <w:rPr>
          <w:rFonts w:ascii="Arial" w:eastAsia="Times New Roman" w:hAnsi="Arial" w:cs="Arial"/>
          <w:color w:val="000000" w:themeColor="text1"/>
          <w:kern w:val="0"/>
          <w:lang w:val="cs-CZ"/>
        </w:rPr>
        <w:br/>
        <w:t>Další rizikové chování označuje projevy agresora, které sice nemusí být přímo namířeny proti oběti, ale významně zvyšují nebezpečí, že domácí násilí bude pokračovat nebo eskalovat. Patří sem násilí vůči jiným osobám nebo zvířatům, ničení majetku, zneužívání alkoholu a drog, porušování zákonů nebo soudních rozhodnutí a také určité projevy duševních onemocnění spojených s impulzivitou či bludy. Tyto faktory ukazují na širší vzorec antisociálního, impulzivního nebo agresivního chování.</w:t>
      </w:r>
    </w:p>
    <w:p w14:paraId="0C46AC70" w14:textId="77777777" w:rsidR="00376D47" w:rsidRPr="00146A78" w:rsidRDefault="00376D47" w:rsidP="00AF6B0A">
      <w:p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Jde o důležité signály, že násilí není omezeno jen na konkrétní partnerský vztah, ale že agresor má obecnou tendenci k násilí a k porušování pravidel. To výrazně zvyšuje pravděpodobnost, že i v budoucnu bude oběť (či její děti) vystavena ohrožení.</w:t>
      </w:r>
    </w:p>
    <w:p w14:paraId="0E51F52B" w14:textId="77777777" w:rsidR="00376D47" w:rsidRPr="00146A78" w:rsidRDefault="00376D47" w:rsidP="000B263C">
      <w:p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Relevance:</w:t>
      </w:r>
      <w:r w:rsidRPr="00146A78">
        <w:rPr>
          <w:rFonts w:ascii="Arial" w:eastAsia="Times New Roman" w:hAnsi="Arial" w:cs="Arial"/>
          <w:color w:val="000000" w:themeColor="text1"/>
          <w:kern w:val="0"/>
          <w:lang w:val="cs-CZ"/>
        </w:rPr>
        <w:br/>
      </w:r>
      <w:r w:rsidR="006B3B22" w:rsidRPr="00146A78">
        <w:rPr>
          <w:rFonts w:ascii="Arial" w:eastAsia="Times New Roman" w:hAnsi="Arial" w:cs="Arial"/>
          <w:color w:val="000000" w:themeColor="text1"/>
          <w:kern w:val="0"/>
          <w:lang w:val="cs-CZ"/>
        </w:rPr>
        <w:t>Tyto typy</w:t>
      </w:r>
      <w:r w:rsidR="008863CC" w:rsidRPr="00146A78">
        <w:rPr>
          <w:rFonts w:ascii="Arial" w:eastAsia="Times New Roman" w:hAnsi="Arial" w:cs="Arial"/>
          <w:color w:val="000000" w:themeColor="text1"/>
          <w:kern w:val="0"/>
          <w:lang w:val="cs-CZ"/>
        </w:rPr>
        <w:t xml:space="preserve"> chování jsou</w:t>
      </w:r>
      <w:r w:rsidRPr="00146A78">
        <w:rPr>
          <w:rFonts w:ascii="Arial" w:eastAsia="Times New Roman" w:hAnsi="Arial" w:cs="Arial"/>
          <w:color w:val="000000" w:themeColor="text1"/>
          <w:kern w:val="0"/>
          <w:lang w:val="cs-CZ"/>
        </w:rPr>
        <w:t xml:space="preserve"> významným indikátorem vysokého rizika:</w:t>
      </w:r>
    </w:p>
    <w:p w14:paraId="79373A19" w14:textId="77777777" w:rsidR="00376D47" w:rsidRPr="00146A78" w:rsidRDefault="00376D47" w:rsidP="000B263C">
      <w:pPr>
        <w:numPr>
          <w:ilvl w:val="0"/>
          <w:numId w:val="32"/>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pokud agresor používá násilí i mimo vztah, ukazuje to, že jeho chování není situací podmíněný exces, ale trvalý vzorec,</w:t>
      </w:r>
    </w:p>
    <w:p w14:paraId="56BCDC39" w14:textId="77777777" w:rsidR="00376D47" w:rsidRPr="00146A78" w:rsidRDefault="00376D47" w:rsidP="000B263C">
      <w:pPr>
        <w:numPr>
          <w:ilvl w:val="0"/>
          <w:numId w:val="32"/>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zneužívání alkoholu a drog často zvyšuje impulzivitu a nebezpečnost útoků,</w:t>
      </w:r>
    </w:p>
    <w:p w14:paraId="26595C63" w14:textId="77777777" w:rsidR="00376D47" w:rsidRPr="00146A78" w:rsidRDefault="00376D47" w:rsidP="000B263C">
      <w:pPr>
        <w:numPr>
          <w:ilvl w:val="0"/>
          <w:numId w:val="32"/>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lastRenderedPageBreak/>
        <w:t>porušování soudních zákazů či rozhodnutí znamená, že právní opatření sama o sobě agresora nezastaví,</w:t>
      </w:r>
    </w:p>
    <w:p w14:paraId="4D3A0819" w14:textId="77777777" w:rsidR="00376D47" w:rsidRPr="00146A78" w:rsidRDefault="00542650" w:rsidP="000B263C">
      <w:pPr>
        <w:numPr>
          <w:ilvl w:val="0"/>
          <w:numId w:val="32"/>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 xml:space="preserve">současná </w:t>
      </w:r>
      <w:r w:rsidR="00376D47" w:rsidRPr="00146A78">
        <w:rPr>
          <w:rFonts w:ascii="Arial" w:eastAsia="Times New Roman" w:hAnsi="Arial" w:cs="Arial"/>
          <w:color w:val="000000" w:themeColor="text1"/>
          <w:kern w:val="0"/>
          <w:lang w:val="cs-CZ"/>
        </w:rPr>
        <w:t>agrese vůči zvířatům nebo ničení majetku ukazuje na ochotu použít násilí jako prostředek kontroly a zastrašování.</w:t>
      </w:r>
    </w:p>
    <w:p w14:paraId="46558185" w14:textId="77777777" w:rsidR="00376D47" w:rsidRPr="00146A78" w:rsidRDefault="00376D47" w:rsidP="006B3B22">
      <w:p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Tyto faktory je třeba chápat jako zesilující – pokud se vyskytují spolu s jinými formami násilí (fyzické, psychické, sexuální), celkové riziko se dramaticky zvyšuje.</w:t>
      </w:r>
    </w:p>
    <w:p w14:paraId="5956AE5F" w14:textId="01D4BD77" w:rsidR="00376D47" w:rsidRPr="00146A78" w:rsidRDefault="00376D47" w:rsidP="000B263C">
      <w:p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Příklady (demonstrativní výčet):</w:t>
      </w:r>
    </w:p>
    <w:p w14:paraId="6D6C514B" w14:textId="77777777" w:rsidR="00376D47" w:rsidRPr="00146A78" w:rsidRDefault="00376D47" w:rsidP="000B263C">
      <w:pPr>
        <w:numPr>
          <w:ilvl w:val="0"/>
          <w:numId w:val="33"/>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Násilí vůči jiným osobám:</w:t>
      </w:r>
    </w:p>
    <w:p w14:paraId="6F77A1D4" w14:textId="77777777" w:rsidR="00376D47" w:rsidRPr="00146A78" w:rsidRDefault="00376D47" w:rsidP="000B263C">
      <w:pPr>
        <w:numPr>
          <w:ilvl w:val="1"/>
          <w:numId w:val="33"/>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Fyzické útoky na příbuzné, sousedy, kolegy.</w:t>
      </w:r>
    </w:p>
    <w:p w14:paraId="5B883E52" w14:textId="77777777" w:rsidR="00376D47" w:rsidRPr="00146A78" w:rsidRDefault="00376D47" w:rsidP="000B263C">
      <w:pPr>
        <w:numPr>
          <w:ilvl w:val="1"/>
          <w:numId w:val="33"/>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Účast na pouličních potyčkách, agresivní chování v hospodě či na veřejnosti.</w:t>
      </w:r>
    </w:p>
    <w:p w14:paraId="14CBB6D2" w14:textId="77777777" w:rsidR="00376D47" w:rsidRPr="00146A78" w:rsidRDefault="00376D47" w:rsidP="000B263C">
      <w:pPr>
        <w:numPr>
          <w:ilvl w:val="1"/>
          <w:numId w:val="33"/>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Násilí vůči novému partnerovi oběti.</w:t>
      </w:r>
    </w:p>
    <w:p w14:paraId="66314066" w14:textId="77777777" w:rsidR="00376D47" w:rsidRPr="00146A78" w:rsidRDefault="00376D47" w:rsidP="000B263C">
      <w:pPr>
        <w:numPr>
          <w:ilvl w:val="0"/>
          <w:numId w:val="33"/>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Násilí vůči zvířatům:</w:t>
      </w:r>
    </w:p>
    <w:p w14:paraId="0A80660B" w14:textId="77777777" w:rsidR="00376D47" w:rsidRPr="00146A78" w:rsidRDefault="00376D47" w:rsidP="000B263C">
      <w:pPr>
        <w:numPr>
          <w:ilvl w:val="1"/>
          <w:numId w:val="33"/>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Ubližování domácím mazlíčkům jako „trest“ pro oběť.</w:t>
      </w:r>
    </w:p>
    <w:p w14:paraId="7AD7776E" w14:textId="77777777" w:rsidR="00376D47" w:rsidRPr="00146A78" w:rsidRDefault="006B3B22" w:rsidP="000B263C">
      <w:pPr>
        <w:numPr>
          <w:ilvl w:val="1"/>
          <w:numId w:val="33"/>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Zabíjení nebo týrání zvířat pro</w:t>
      </w:r>
      <w:r w:rsidR="00376D47" w:rsidRPr="00146A78">
        <w:rPr>
          <w:rFonts w:ascii="Arial" w:eastAsia="Times New Roman" w:hAnsi="Arial" w:cs="Arial"/>
          <w:color w:val="000000" w:themeColor="text1"/>
          <w:kern w:val="0"/>
          <w:lang w:val="cs-CZ"/>
        </w:rPr>
        <w:t xml:space="preserve"> výstrahu.</w:t>
      </w:r>
    </w:p>
    <w:p w14:paraId="370DA315" w14:textId="77777777" w:rsidR="00376D47" w:rsidRPr="00146A78" w:rsidRDefault="00376D47" w:rsidP="000B263C">
      <w:pPr>
        <w:numPr>
          <w:ilvl w:val="1"/>
          <w:numId w:val="33"/>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 xml:space="preserve">Vyhrožování ublížením zvířeti („jestli mě naštveš, toho psa </w:t>
      </w:r>
      <w:proofErr w:type="gramStart"/>
      <w:r w:rsidRPr="00146A78">
        <w:rPr>
          <w:rFonts w:ascii="Arial" w:eastAsia="Times New Roman" w:hAnsi="Arial" w:cs="Arial"/>
          <w:color w:val="000000" w:themeColor="text1"/>
          <w:kern w:val="0"/>
          <w:lang w:val="cs-CZ"/>
        </w:rPr>
        <w:t>zabiju</w:t>
      </w:r>
      <w:proofErr w:type="gramEnd"/>
      <w:r w:rsidRPr="00146A78">
        <w:rPr>
          <w:rFonts w:ascii="Arial" w:eastAsia="Times New Roman" w:hAnsi="Arial" w:cs="Arial"/>
          <w:color w:val="000000" w:themeColor="text1"/>
          <w:kern w:val="0"/>
          <w:lang w:val="cs-CZ"/>
        </w:rPr>
        <w:t>“).</w:t>
      </w:r>
    </w:p>
    <w:p w14:paraId="21363AAB" w14:textId="77777777" w:rsidR="00376D47" w:rsidRPr="00146A78" w:rsidRDefault="00376D47" w:rsidP="000B263C">
      <w:pPr>
        <w:numPr>
          <w:ilvl w:val="0"/>
          <w:numId w:val="33"/>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Ničení majetku:</w:t>
      </w:r>
    </w:p>
    <w:p w14:paraId="38756406" w14:textId="77777777" w:rsidR="00376D47" w:rsidRPr="00146A78" w:rsidRDefault="00376D47" w:rsidP="000B263C">
      <w:pPr>
        <w:numPr>
          <w:ilvl w:val="1"/>
          <w:numId w:val="33"/>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Rozbíjení nábytku, dveří, oken.</w:t>
      </w:r>
    </w:p>
    <w:p w14:paraId="0A8B12F9" w14:textId="77777777" w:rsidR="00376D47" w:rsidRPr="00146A78" w:rsidRDefault="00376D47" w:rsidP="000B263C">
      <w:pPr>
        <w:numPr>
          <w:ilvl w:val="1"/>
          <w:numId w:val="33"/>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Ničení osobních věcí oběti (oblečení, dárků, fotografií).</w:t>
      </w:r>
    </w:p>
    <w:p w14:paraId="1463974D" w14:textId="77777777" w:rsidR="00376D47" w:rsidRPr="00146A78" w:rsidRDefault="00376D47" w:rsidP="000B263C">
      <w:pPr>
        <w:numPr>
          <w:ilvl w:val="1"/>
          <w:numId w:val="33"/>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Úmyslné ničení věcí, na kterých oběti záleží.</w:t>
      </w:r>
    </w:p>
    <w:p w14:paraId="4BB02B54" w14:textId="77777777" w:rsidR="00376D47" w:rsidRPr="00146A78" w:rsidRDefault="00376D47" w:rsidP="000B263C">
      <w:pPr>
        <w:numPr>
          <w:ilvl w:val="0"/>
          <w:numId w:val="33"/>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Porušování právních norem a soudních rozhodnutí:</w:t>
      </w:r>
    </w:p>
    <w:p w14:paraId="407B24DC" w14:textId="77777777" w:rsidR="00376D47" w:rsidRPr="00146A78" w:rsidRDefault="00376D47" w:rsidP="000B263C">
      <w:pPr>
        <w:numPr>
          <w:ilvl w:val="1"/>
          <w:numId w:val="33"/>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Nedodržování soudního zákazu přiblížení.</w:t>
      </w:r>
    </w:p>
    <w:p w14:paraId="4F41E29D" w14:textId="77777777" w:rsidR="00376D47" w:rsidRPr="00146A78" w:rsidRDefault="00376D47" w:rsidP="000B263C">
      <w:pPr>
        <w:numPr>
          <w:ilvl w:val="1"/>
          <w:numId w:val="33"/>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Opakované vstupy do bytu po vykázání.</w:t>
      </w:r>
    </w:p>
    <w:p w14:paraId="2D9F80F2" w14:textId="77777777" w:rsidR="00376D47" w:rsidRPr="00146A78" w:rsidRDefault="00376D47" w:rsidP="000B263C">
      <w:pPr>
        <w:numPr>
          <w:ilvl w:val="1"/>
          <w:numId w:val="33"/>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Ignorování podmínky, zákazu pobytu či trestního příkazu.</w:t>
      </w:r>
    </w:p>
    <w:p w14:paraId="5B228A92" w14:textId="77777777" w:rsidR="00376D47" w:rsidRPr="00146A78" w:rsidRDefault="00376D47" w:rsidP="000B263C">
      <w:pPr>
        <w:numPr>
          <w:ilvl w:val="1"/>
          <w:numId w:val="33"/>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Kriminalita mimo rodinu (krádeže, výtržnosti, dopravní delikty s agresí).</w:t>
      </w:r>
    </w:p>
    <w:p w14:paraId="572AE7E4" w14:textId="77777777" w:rsidR="00376D47" w:rsidRPr="00146A78" w:rsidRDefault="00376D47" w:rsidP="000B263C">
      <w:pPr>
        <w:numPr>
          <w:ilvl w:val="0"/>
          <w:numId w:val="33"/>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Zneužívání alkoholu a drog:</w:t>
      </w:r>
    </w:p>
    <w:p w14:paraId="240F0267" w14:textId="77777777" w:rsidR="00376D47" w:rsidRPr="00146A78" w:rsidRDefault="00376D47" w:rsidP="000B263C">
      <w:pPr>
        <w:numPr>
          <w:ilvl w:val="1"/>
          <w:numId w:val="33"/>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Opakované násilí v opilosti.</w:t>
      </w:r>
    </w:p>
    <w:p w14:paraId="6EDBE475" w14:textId="77777777" w:rsidR="00376D47" w:rsidRPr="00146A78" w:rsidRDefault="00376D47" w:rsidP="000B263C">
      <w:pPr>
        <w:numPr>
          <w:ilvl w:val="1"/>
          <w:numId w:val="33"/>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Užívání drog spojené s výbuchy agrese.</w:t>
      </w:r>
    </w:p>
    <w:p w14:paraId="04D861CE" w14:textId="77777777" w:rsidR="00376D47" w:rsidRPr="00146A78" w:rsidRDefault="00376D47" w:rsidP="000B263C">
      <w:pPr>
        <w:numPr>
          <w:ilvl w:val="1"/>
          <w:numId w:val="33"/>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„Opilecká“ amnézie, kterou agresor používá jako výmluvu.</w:t>
      </w:r>
    </w:p>
    <w:p w14:paraId="7C2CD4B4" w14:textId="77777777" w:rsidR="00376D47" w:rsidRPr="00146A78" w:rsidRDefault="00376D47" w:rsidP="000B263C">
      <w:pPr>
        <w:numPr>
          <w:ilvl w:val="1"/>
          <w:numId w:val="33"/>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Kombinace alkoholu a drog, která zvyšuje nepředvídatelnost chování.</w:t>
      </w:r>
    </w:p>
    <w:p w14:paraId="5EE8F86C" w14:textId="77777777" w:rsidR="00376D47" w:rsidRPr="00146A78" w:rsidRDefault="00376D47" w:rsidP="000B263C">
      <w:pPr>
        <w:numPr>
          <w:ilvl w:val="0"/>
          <w:numId w:val="33"/>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Duševní onemocnění spojená s rizikem násilí:</w:t>
      </w:r>
    </w:p>
    <w:p w14:paraId="2A8F2AF7" w14:textId="77777777" w:rsidR="00376D47" w:rsidRPr="00146A78" w:rsidRDefault="00376D47" w:rsidP="000B263C">
      <w:pPr>
        <w:numPr>
          <w:ilvl w:val="1"/>
          <w:numId w:val="33"/>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Neléčené psychotické poruchy s paranoidními bludy.</w:t>
      </w:r>
    </w:p>
    <w:p w14:paraId="51701681" w14:textId="77777777" w:rsidR="00376D47" w:rsidRPr="00146A78" w:rsidRDefault="00376D47" w:rsidP="000B263C">
      <w:pPr>
        <w:numPr>
          <w:ilvl w:val="1"/>
          <w:numId w:val="33"/>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Těžká porucha osobnosti (impulzivita, emoční nestabilita).</w:t>
      </w:r>
    </w:p>
    <w:p w14:paraId="541C255C" w14:textId="77777777" w:rsidR="00376D47" w:rsidRPr="00146A78" w:rsidRDefault="00376D47" w:rsidP="000B263C">
      <w:pPr>
        <w:numPr>
          <w:ilvl w:val="1"/>
          <w:numId w:val="33"/>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Závažná deprese spojená se sebevražednými hrozbami, které ohrožují i oběť.</w:t>
      </w:r>
    </w:p>
    <w:p w14:paraId="56D213BC" w14:textId="77777777" w:rsidR="00376D47" w:rsidRPr="00146A78" w:rsidRDefault="00376D47" w:rsidP="000B263C">
      <w:pPr>
        <w:numPr>
          <w:ilvl w:val="1"/>
          <w:numId w:val="33"/>
        </w:numPr>
        <w:spacing w:before="100" w:beforeAutospacing="1" w:after="100" w:afterAutospacing="1" w:line="240" w:lineRule="auto"/>
        <w:jc w:val="both"/>
        <w:rPr>
          <w:rFonts w:ascii="Arial" w:eastAsia="Times New Roman" w:hAnsi="Arial" w:cs="Arial"/>
          <w:color w:val="000000" w:themeColor="text1"/>
          <w:kern w:val="0"/>
          <w:lang w:val="cs-CZ"/>
        </w:rPr>
      </w:pPr>
      <w:r w:rsidRPr="00146A78">
        <w:rPr>
          <w:rFonts w:ascii="Arial" w:eastAsia="Times New Roman" w:hAnsi="Arial" w:cs="Arial"/>
          <w:color w:val="000000" w:themeColor="text1"/>
          <w:kern w:val="0"/>
          <w:lang w:val="cs-CZ"/>
        </w:rPr>
        <w:t>Posttraumatická agrese spojená s výbuchy násilí.</w:t>
      </w:r>
    </w:p>
    <w:p w14:paraId="544C00EB" w14:textId="77777777" w:rsidR="00635E30" w:rsidRPr="00146A78" w:rsidRDefault="00635E30" w:rsidP="00635E30">
      <w:pPr>
        <w:pStyle w:val="Normlnweb"/>
        <w:rPr>
          <w:rFonts w:ascii="Arial" w:hAnsi="Arial" w:cs="Arial"/>
          <w:color w:val="000000"/>
          <w:lang w:val="cs-CZ"/>
        </w:rPr>
      </w:pPr>
      <w:r w:rsidRPr="00146A78">
        <w:rPr>
          <w:rStyle w:val="Siln"/>
          <w:rFonts w:ascii="Arial" w:eastAsiaTheme="majorEastAsia" w:hAnsi="Arial" w:cs="Arial"/>
          <w:color w:val="000000"/>
          <w:lang w:val="cs-CZ"/>
        </w:rPr>
        <w:t>Další indikátory:</w:t>
      </w:r>
    </w:p>
    <w:p w14:paraId="02CC0740" w14:textId="77777777" w:rsidR="00635E30" w:rsidRPr="00146A78" w:rsidRDefault="00635E30" w:rsidP="00635E30">
      <w:pPr>
        <w:pStyle w:val="Normlnweb"/>
        <w:numPr>
          <w:ilvl w:val="0"/>
          <w:numId w:val="38"/>
        </w:numPr>
        <w:rPr>
          <w:rFonts w:ascii="Arial" w:hAnsi="Arial" w:cs="Arial"/>
          <w:color w:val="000000"/>
          <w:lang w:val="cs-CZ"/>
        </w:rPr>
      </w:pPr>
      <w:r w:rsidRPr="00146A78">
        <w:rPr>
          <w:rFonts w:ascii="Arial" w:hAnsi="Arial" w:cs="Arial"/>
          <w:color w:val="000000"/>
          <w:lang w:val="cs-CZ"/>
        </w:rPr>
        <w:lastRenderedPageBreak/>
        <w:t xml:space="preserve">V domácnosti zasahovala policie pro </w:t>
      </w:r>
      <w:r w:rsidR="00D13857" w:rsidRPr="00146A78">
        <w:rPr>
          <w:rFonts w:ascii="Arial" w:hAnsi="Arial" w:cs="Arial"/>
          <w:color w:val="000000"/>
          <w:lang w:val="cs-CZ"/>
        </w:rPr>
        <w:t>jiné</w:t>
      </w:r>
      <w:r w:rsidRPr="00146A78">
        <w:rPr>
          <w:rFonts w:ascii="Arial" w:hAnsi="Arial" w:cs="Arial"/>
          <w:color w:val="000000"/>
          <w:lang w:val="cs-CZ"/>
        </w:rPr>
        <w:t xml:space="preserve"> než projednávané chování.</w:t>
      </w:r>
    </w:p>
    <w:p w14:paraId="683EC77D" w14:textId="77777777" w:rsidR="00635E30" w:rsidRPr="00146A78" w:rsidRDefault="00635E30" w:rsidP="00635E30">
      <w:pPr>
        <w:pStyle w:val="Normlnweb"/>
        <w:numPr>
          <w:ilvl w:val="0"/>
          <w:numId w:val="38"/>
        </w:numPr>
        <w:rPr>
          <w:rFonts w:ascii="Arial" w:hAnsi="Arial" w:cs="Arial"/>
          <w:color w:val="000000"/>
          <w:lang w:val="cs-CZ"/>
        </w:rPr>
      </w:pPr>
      <w:r w:rsidRPr="00146A78">
        <w:rPr>
          <w:rFonts w:ascii="Arial" w:hAnsi="Arial" w:cs="Arial"/>
          <w:color w:val="000000"/>
          <w:lang w:val="cs-CZ"/>
        </w:rPr>
        <w:t xml:space="preserve">V domácnosti zasahoval OSPOD pro </w:t>
      </w:r>
      <w:r w:rsidR="00D13857" w:rsidRPr="00146A78">
        <w:rPr>
          <w:rFonts w:ascii="Arial" w:hAnsi="Arial" w:cs="Arial"/>
          <w:color w:val="000000"/>
          <w:lang w:val="cs-CZ"/>
        </w:rPr>
        <w:t>jiné</w:t>
      </w:r>
      <w:r w:rsidRPr="00146A78">
        <w:rPr>
          <w:rFonts w:ascii="Arial" w:hAnsi="Arial" w:cs="Arial"/>
          <w:color w:val="000000"/>
          <w:lang w:val="cs-CZ"/>
        </w:rPr>
        <w:t xml:space="preserve"> než projednávané chování.</w:t>
      </w:r>
    </w:p>
    <w:p w14:paraId="4B77EAD1" w14:textId="77777777" w:rsidR="00635E30" w:rsidRPr="00146A78" w:rsidRDefault="00635E30" w:rsidP="00635E30">
      <w:pPr>
        <w:pStyle w:val="Normlnweb"/>
        <w:numPr>
          <w:ilvl w:val="0"/>
          <w:numId w:val="38"/>
        </w:numPr>
        <w:rPr>
          <w:rFonts w:ascii="Arial" w:hAnsi="Arial" w:cs="Arial"/>
          <w:color w:val="000000"/>
          <w:lang w:val="cs-CZ"/>
        </w:rPr>
      </w:pPr>
      <w:r w:rsidRPr="00146A78">
        <w:rPr>
          <w:rFonts w:ascii="Arial" w:hAnsi="Arial" w:cs="Arial"/>
          <w:color w:val="000000"/>
          <w:lang w:val="cs-CZ"/>
        </w:rPr>
        <w:t>Některý ze členů domácnosti je nebo byl řešen pro přestupek s násilným podtextem.</w:t>
      </w:r>
    </w:p>
    <w:p w14:paraId="52782DB0" w14:textId="77777777" w:rsidR="00635E30" w:rsidRPr="00146A78" w:rsidRDefault="00635E30" w:rsidP="00635E30">
      <w:pPr>
        <w:pStyle w:val="Normlnweb"/>
        <w:numPr>
          <w:ilvl w:val="0"/>
          <w:numId w:val="38"/>
        </w:numPr>
        <w:rPr>
          <w:rFonts w:ascii="Arial" w:hAnsi="Arial" w:cs="Arial"/>
          <w:color w:val="000000"/>
          <w:lang w:val="cs-CZ"/>
        </w:rPr>
      </w:pPr>
      <w:r w:rsidRPr="00146A78">
        <w:rPr>
          <w:rFonts w:ascii="Arial" w:hAnsi="Arial" w:cs="Arial"/>
          <w:color w:val="000000"/>
          <w:lang w:val="cs-CZ"/>
        </w:rPr>
        <w:t>Některý ze členů domácnosti spáchal přestupek s násilným podtextem.</w:t>
      </w:r>
    </w:p>
    <w:p w14:paraId="677DAA01" w14:textId="77777777" w:rsidR="00635E30" w:rsidRPr="00146A78" w:rsidRDefault="00635E30" w:rsidP="00635E30">
      <w:pPr>
        <w:pStyle w:val="Normlnweb"/>
        <w:numPr>
          <w:ilvl w:val="0"/>
          <w:numId w:val="38"/>
        </w:numPr>
        <w:rPr>
          <w:rFonts w:ascii="Arial" w:hAnsi="Arial" w:cs="Arial"/>
          <w:color w:val="000000"/>
          <w:lang w:val="cs-CZ"/>
        </w:rPr>
      </w:pPr>
      <w:r w:rsidRPr="00146A78">
        <w:rPr>
          <w:rFonts w:ascii="Arial" w:hAnsi="Arial" w:cs="Arial"/>
          <w:color w:val="000000"/>
          <w:lang w:val="cs-CZ"/>
        </w:rPr>
        <w:t>Některý ze členů domácnosti je nebo byl řešen pro trestný čin s násilným podtextem.</w:t>
      </w:r>
    </w:p>
    <w:p w14:paraId="5AEFC5DF" w14:textId="77777777" w:rsidR="00635E30" w:rsidRPr="00146A78" w:rsidRDefault="00635E30" w:rsidP="00635E30">
      <w:pPr>
        <w:pStyle w:val="Normlnweb"/>
        <w:numPr>
          <w:ilvl w:val="0"/>
          <w:numId w:val="38"/>
        </w:numPr>
        <w:rPr>
          <w:rFonts w:ascii="Arial" w:hAnsi="Arial" w:cs="Arial"/>
          <w:color w:val="000000"/>
          <w:lang w:val="cs-CZ"/>
        </w:rPr>
      </w:pPr>
      <w:r w:rsidRPr="00146A78">
        <w:rPr>
          <w:rFonts w:ascii="Arial" w:hAnsi="Arial" w:cs="Arial"/>
          <w:color w:val="000000"/>
          <w:lang w:val="cs-CZ"/>
        </w:rPr>
        <w:t>Některý ze členů domácnosti spáchal trestný čin s násilným podtextem.</w:t>
      </w:r>
    </w:p>
    <w:p w14:paraId="3B86F03A" w14:textId="77777777" w:rsidR="004513ED" w:rsidRPr="00146A78" w:rsidRDefault="004513ED" w:rsidP="000B263C">
      <w:pPr>
        <w:spacing w:before="100" w:beforeAutospacing="1" w:after="100" w:afterAutospacing="1" w:line="240" w:lineRule="auto"/>
        <w:jc w:val="both"/>
        <w:outlineLvl w:val="0"/>
        <w:rPr>
          <w:rFonts w:ascii="Arial" w:hAnsi="Arial" w:cs="Arial"/>
          <w:color w:val="000000" w:themeColor="text1"/>
          <w:lang w:val="cs-CZ"/>
        </w:rPr>
      </w:pPr>
    </w:p>
    <w:p w14:paraId="09C123EA" w14:textId="77777777" w:rsidR="005A2D40" w:rsidRPr="00146A78" w:rsidRDefault="005A2D40">
      <w:pPr>
        <w:rPr>
          <w:rFonts w:ascii="Arial" w:eastAsia="Times New Roman" w:hAnsi="Arial" w:cs="Arial"/>
          <w:b/>
          <w:bCs/>
          <w:color w:val="000000"/>
          <w:kern w:val="0"/>
          <w:lang w:val="cs-CZ"/>
        </w:rPr>
      </w:pPr>
      <w:r w:rsidRPr="00146A78">
        <w:rPr>
          <w:rFonts w:ascii="Arial" w:eastAsia="Times New Roman" w:hAnsi="Arial" w:cs="Arial"/>
          <w:b/>
          <w:bCs/>
          <w:color w:val="000000"/>
          <w:kern w:val="0"/>
          <w:lang w:val="cs-CZ"/>
        </w:rPr>
        <w:br w:type="page"/>
      </w:r>
    </w:p>
    <w:p w14:paraId="42BAB058" w14:textId="226B4EF7" w:rsidR="00417365" w:rsidRPr="00146A78" w:rsidRDefault="00417365" w:rsidP="00417365">
      <w:pPr>
        <w:spacing w:before="100" w:beforeAutospacing="1" w:after="100" w:afterAutospacing="1" w:line="240" w:lineRule="auto"/>
        <w:rPr>
          <w:rFonts w:ascii="Arial" w:eastAsia="Times New Roman" w:hAnsi="Arial" w:cs="Arial"/>
          <w:b/>
          <w:bCs/>
          <w:color w:val="000000"/>
          <w:kern w:val="0"/>
          <w:lang w:val="cs-CZ"/>
        </w:rPr>
      </w:pPr>
      <w:r w:rsidRPr="00146A78">
        <w:rPr>
          <w:rFonts w:ascii="Arial" w:eastAsia="Times New Roman" w:hAnsi="Arial" w:cs="Arial"/>
          <w:b/>
          <w:bCs/>
          <w:color w:val="000000"/>
          <w:kern w:val="0"/>
          <w:lang w:val="cs-CZ"/>
        </w:rPr>
        <w:lastRenderedPageBreak/>
        <w:t xml:space="preserve">ZÁVĚR </w:t>
      </w:r>
    </w:p>
    <w:p w14:paraId="0F0C008E" w14:textId="77777777" w:rsidR="00B72A8D" w:rsidRPr="00146A78" w:rsidRDefault="00B72A8D" w:rsidP="002624B7">
      <w:pPr>
        <w:spacing w:before="100" w:beforeAutospacing="1" w:after="0"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Fyzické násilí</w:t>
      </w:r>
    </w:p>
    <w:p w14:paraId="5A7E003B" w14:textId="77777777" w:rsidR="00B72A8D" w:rsidRPr="00146A78" w:rsidRDefault="00B72A8D" w:rsidP="002624B7">
      <w:pPr>
        <w:spacing w:after="100" w:afterAutospacing="1" w:line="240" w:lineRule="auto"/>
        <w:rPr>
          <w:rFonts w:ascii="Arial" w:eastAsia="Times New Roman" w:hAnsi="Arial" w:cs="Arial"/>
          <w:color w:val="000000" w:themeColor="text1"/>
          <w:lang w:val="cs-CZ"/>
        </w:rPr>
      </w:pPr>
      <w:r w:rsidRPr="00146A78">
        <w:rPr>
          <w:rFonts w:ascii="Arial" w:eastAsia="Times New Roman" w:hAnsi="Arial" w:cs="Arial"/>
          <w:color w:val="000000" w:themeColor="text1"/>
          <w:lang w:val="cs-CZ"/>
        </w:rPr>
        <w:t>Bylo osvědčeno</w:t>
      </w:r>
      <w:r w:rsidRPr="00146A78">
        <w:rPr>
          <w:rFonts w:ascii="Arial" w:eastAsia="Times New Roman" w:hAnsi="Arial" w:cs="Arial"/>
          <w:color w:val="000000" w:themeColor="text1"/>
          <w:kern w:val="0"/>
          <w:lang w:val="cs-CZ"/>
        </w:rPr>
        <w:t>?</w:t>
      </w:r>
    </w:p>
    <w:p w14:paraId="2EDBBD90" w14:textId="77777777" w:rsidR="00B72A8D" w:rsidRPr="00146A78" w:rsidRDefault="00B72A8D" w:rsidP="00B72A8D">
      <w:pPr>
        <w:spacing w:before="100" w:beforeAutospacing="1" w:after="100" w:afterAutospacing="1" w:line="240" w:lineRule="auto"/>
        <w:rPr>
          <w:rFonts w:ascii="Arial" w:eastAsia="Times New Roman" w:hAnsi="Arial" w:cs="Arial"/>
          <w:color w:val="000000" w:themeColor="text1"/>
          <w:lang w:val="cs-CZ"/>
        </w:rPr>
      </w:pPr>
      <w:r w:rsidRPr="00146A78">
        <w:rPr>
          <w:rFonts w:ascii="Segoe UI Symbol" w:eastAsia="Times New Roman" w:hAnsi="Segoe UI Symbol" w:cs="Segoe UI Symbol"/>
          <w:color w:val="000000" w:themeColor="text1"/>
          <w:kern w:val="0"/>
          <w:lang w:val="cs-CZ"/>
        </w:rPr>
        <w:t>☐</w:t>
      </w:r>
      <w:r w:rsidRPr="00146A78">
        <w:rPr>
          <w:rFonts w:ascii="Arial" w:eastAsia="Times New Roman" w:hAnsi="Arial" w:cs="Arial"/>
          <w:color w:val="000000" w:themeColor="text1"/>
          <w:kern w:val="0"/>
          <w:lang w:val="cs-CZ"/>
        </w:rPr>
        <w:t xml:space="preserve"> Ano: uveďte,</w:t>
      </w:r>
      <w:r w:rsidRPr="00146A78">
        <w:rPr>
          <w:rFonts w:ascii="Arial" w:eastAsia="Times New Roman" w:hAnsi="Arial" w:cs="Arial"/>
          <w:color w:val="000000" w:themeColor="text1"/>
          <w:lang w:val="cs-CZ"/>
        </w:rPr>
        <w:t xml:space="preserve"> jaké a čím je osvědčeno</w:t>
      </w:r>
    </w:p>
    <w:tbl>
      <w:tblPr>
        <w:tblStyle w:val="Mkatabulky"/>
        <w:tblW w:w="0" w:type="auto"/>
        <w:tblLook w:val="04A0" w:firstRow="1" w:lastRow="0" w:firstColumn="1" w:lastColumn="0" w:noHBand="0" w:noVBand="1"/>
      </w:tblPr>
      <w:tblGrid>
        <w:gridCol w:w="6658"/>
        <w:gridCol w:w="2404"/>
      </w:tblGrid>
      <w:tr w:rsidR="00B72A8D" w:rsidRPr="00146A78" w14:paraId="648BC338" w14:textId="77777777" w:rsidTr="00DA6BF2">
        <w:tc>
          <w:tcPr>
            <w:tcW w:w="6658" w:type="dxa"/>
          </w:tcPr>
          <w:p w14:paraId="3F0406E4" w14:textId="77777777" w:rsidR="00B72A8D" w:rsidRPr="00146A78" w:rsidRDefault="00B72A8D" w:rsidP="00DA6BF2">
            <w:pPr>
              <w:spacing w:before="100" w:beforeAutospacing="1" w:after="100" w:afterAutospacing="1"/>
              <w:rPr>
                <w:rFonts w:ascii="Arial" w:eastAsia="Times New Roman" w:hAnsi="Arial" w:cs="Arial"/>
                <w:color w:val="000000" w:themeColor="text1"/>
              </w:rPr>
            </w:pPr>
            <w:r w:rsidRPr="00146A78">
              <w:rPr>
                <w:rFonts w:ascii="Arial" w:eastAsia="Times New Roman" w:hAnsi="Arial" w:cs="Arial"/>
                <w:color w:val="000000" w:themeColor="text1"/>
              </w:rPr>
              <w:t>popis skutku</w:t>
            </w:r>
          </w:p>
        </w:tc>
        <w:tc>
          <w:tcPr>
            <w:tcW w:w="2404" w:type="dxa"/>
          </w:tcPr>
          <w:p w14:paraId="188940E8" w14:textId="77777777" w:rsidR="00B72A8D" w:rsidRPr="00146A78" w:rsidRDefault="00B72A8D" w:rsidP="00DA6BF2">
            <w:pPr>
              <w:spacing w:before="100" w:beforeAutospacing="1" w:after="100" w:afterAutospacing="1"/>
              <w:rPr>
                <w:rFonts w:ascii="Arial" w:eastAsia="Times New Roman" w:hAnsi="Arial" w:cs="Arial"/>
                <w:color w:val="000000" w:themeColor="text1"/>
              </w:rPr>
            </w:pPr>
            <w:r w:rsidRPr="00146A78">
              <w:rPr>
                <w:rFonts w:ascii="Arial" w:eastAsia="Times New Roman" w:hAnsi="Arial" w:cs="Arial"/>
                <w:color w:val="000000" w:themeColor="text1"/>
              </w:rPr>
              <w:t>důkaz</w:t>
            </w:r>
          </w:p>
        </w:tc>
      </w:tr>
      <w:tr w:rsidR="00B72A8D" w:rsidRPr="00146A78" w14:paraId="79F95169" w14:textId="77777777" w:rsidTr="00DA6BF2">
        <w:tc>
          <w:tcPr>
            <w:tcW w:w="6658" w:type="dxa"/>
          </w:tcPr>
          <w:p w14:paraId="60CD2B5C"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c>
          <w:tcPr>
            <w:tcW w:w="2404" w:type="dxa"/>
          </w:tcPr>
          <w:p w14:paraId="3A055777"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r>
      <w:tr w:rsidR="00B72A8D" w:rsidRPr="00146A78" w14:paraId="21F671E6" w14:textId="77777777" w:rsidTr="00DA6BF2">
        <w:tc>
          <w:tcPr>
            <w:tcW w:w="6658" w:type="dxa"/>
          </w:tcPr>
          <w:p w14:paraId="6CB51989"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c>
          <w:tcPr>
            <w:tcW w:w="2404" w:type="dxa"/>
          </w:tcPr>
          <w:p w14:paraId="7AA1884A"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r>
      <w:tr w:rsidR="00B72A8D" w:rsidRPr="00146A78" w14:paraId="04382D3D" w14:textId="77777777" w:rsidTr="00DA6BF2">
        <w:tc>
          <w:tcPr>
            <w:tcW w:w="6658" w:type="dxa"/>
          </w:tcPr>
          <w:p w14:paraId="067C5781"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c>
          <w:tcPr>
            <w:tcW w:w="2404" w:type="dxa"/>
          </w:tcPr>
          <w:p w14:paraId="6B35A642"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r>
      <w:tr w:rsidR="00B72A8D" w:rsidRPr="00146A78" w14:paraId="6AFDE301" w14:textId="77777777" w:rsidTr="00DA6BF2">
        <w:tc>
          <w:tcPr>
            <w:tcW w:w="6658" w:type="dxa"/>
          </w:tcPr>
          <w:p w14:paraId="7A2C28FD"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c>
          <w:tcPr>
            <w:tcW w:w="2404" w:type="dxa"/>
          </w:tcPr>
          <w:p w14:paraId="0B2D7C15"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r>
      <w:tr w:rsidR="00B72A8D" w:rsidRPr="00146A78" w14:paraId="050DC732" w14:textId="77777777" w:rsidTr="00DA6BF2">
        <w:tc>
          <w:tcPr>
            <w:tcW w:w="6658" w:type="dxa"/>
          </w:tcPr>
          <w:p w14:paraId="28FA921A"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c>
          <w:tcPr>
            <w:tcW w:w="2404" w:type="dxa"/>
          </w:tcPr>
          <w:p w14:paraId="2FC3C949"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r>
      <w:tr w:rsidR="00B72A8D" w:rsidRPr="00146A78" w14:paraId="0AC8024D" w14:textId="77777777" w:rsidTr="00DA6BF2">
        <w:tc>
          <w:tcPr>
            <w:tcW w:w="6658" w:type="dxa"/>
          </w:tcPr>
          <w:p w14:paraId="7C9F7C30"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c>
          <w:tcPr>
            <w:tcW w:w="2404" w:type="dxa"/>
          </w:tcPr>
          <w:p w14:paraId="0D6C3208"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r>
    </w:tbl>
    <w:p w14:paraId="360CE996" w14:textId="77777777" w:rsidR="00B72A8D" w:rsidRPr="00146A78" w:rsidRDefault="00B72A8D" w:rsidP="00B72A8D">
      <w:pPr>
        <w:spacing w:before="100" w:beforeAutospacing="1" w:after="100" w:afterAutospacing="1" w:line="240" w:lineRule="auto"/>
        <w:rPr>
          <w:rFonts w:ascii="Arial" w:eastAsia="Times New Roman" w:hAnsi="Arial" w:cs="Arial"/>
          <w:color w:val="000000" w:themeColor="text1"/>
          <w:lang w:val="cs-CZ"/>
        </w:rPr>
      </w:pPr>
      <w:r w:rsidRPr="00146A78">
        <w:rPr>
          <w:rFonts w:ascii="Segoe UI Symbol" w:eastAsia="Times New Roman" w:hAnsi="Segoe UI Symbol" w:cs="Segoe UI Symbol"/>
          <w:color w:val="000000" w:themeColor="text1"/>
          <w:kern w:val="0"/>
          <w:lang w:val="cs-CZ"/>
        </w:rPr>
        <w:t>☐</w:t>
      </w:r>
      <w:r w:rsidRPr="00146A78">
        <w:rPr>
          <w:rFonts w:ascii="Arial" w:eastAsia="Times New Roman" w:hAnsi="Arial" w:cs="Arial"/>
          <w:color w:val="000000" w:themeColor="text1"/>
          <w:kern w:val="0"/>
          <w:lang w:val="cs-CZ"/>
        </w:rPr>
        <w:t xml:space="preserve"> Ne</w:t>
      </w:r>
    </w:p>
    <w:p w14:paraId="3E94B0F0" w14:textId="77777777" w:rsidR="002624B7" w:rsidRPr="00146A78" w:rsidRDefault="002624B7" w:rsidP="002624B7">
      <w:pPr>
        <w:spacing w:before="100" w:beforeAutospacing="1" w:after="0" w:line="240" w:lineRule="auto"/>
        <w:jc w:val="both"/>
        <w:rPr>
          <w:rFonts w:ascii="Arial" w:eastAsia="Times New Roman" w:hAnsi="Arial" w:cs="Arial"/>
          <w:b/>
          <w:bCs/>
          <w:color w:val="000000" w:themeColor="text1"/>
          <w:lang w:val="cs-CZ"/>
        </w:rPr>
      </w:pPr>
    </w:p>
    <w:p w14:paraId="059D3766" w14:textId="54724382" w:rsidR="00B72A8D" w:rsidRPr="00146A78" w:rsidRDefault="00B72A8D" w:rsidP="0000181C">
      <w:pPr>
        <w:spacing w:after="0"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lang w:val="cs-CZ"/>
        </w:rPr>
        <w:t>Sexuální</w:t>
      </w:r>
      <w:r w:rsidRPr="00146A78">
        <w:rPr>
          <w:rFonts w:ascii="Arial" w:eastAsia="Times New Roman" w:hAnsi="Arial" w:cs="Arial"/>
          <w:b/>
          <w:bCs/>
          <w:color w:val="000000" w:themeColor="text1"/>
          <w:kern w:val="0"/>
          <w:lang w:val="cs-CZ"/>
        </w:rPr>
        <w:t xml:space="preserve"> násilí</w:t>
      </w:r>
    </w:p>
    <w:p w14:paraId="7B62F355" w14:textId="77777777" w:rsidR="00B72A8D" w:rsidRPr="00146A78" w:rsidRDefault="00B72A8D" w:rsidP="002624B7">
      <w:pPr>
        <w:spacing w:after="100" w:afterAutospacing="1" w:line="240" w:lineRule="auto"/>
        <w:rPr>
          <w:rFonts w:ascii="Arial" w:eastAsia="Times New Roman" w:hAnsi="Arial" w:cs="Arial"/>
          <w:color w:val="000000" w:themeColor="text1"/>
          <w:lang w:val="cs-CZ"/>
        </w:rPr>
      </w:pPr>
      <w:r w:rsidRPr="00146A78">
        <w:rPr>
          <w:rFonts w:ascii="Arial" w:eastAsia="Times New Roman" w:hAnsi="Arial" w:cs="Arial"/>
          <w:color w:val="000000" w:themeColor="text1"/>
          <w:lang w:val="cs-CZ"/>
        </w:rPr>
        <w:t>Byl osvědčeno</w:t>
      </w:r>
      <w:r w:rsidRPr="00146A78">
        <w:rPr>
          <w:rFonts w:ascii="Arial" w:eastAsia="Times New Roman" w:hAnsi="Arial" w:cs="Arial"/>
          <w:color w:val="000000" w:themeColor="text1"/>
          <w:kern w:val="0"/>
          <w:lang w:val="cs-CZ"/>
        </w:rPr>
        <w:t>?</w:t>
      </w:r>
    </w:p>
    <w:p w14:paraId="1E1DF553" w14:textId="77777777" w:rsidR="00B72A8D" w:rsidRPr="00146A78" w:rsidRDefault="00B72A8D" w:rsidP="00B72A8D">
      <w:pPr>
        <w:spacing w:before="100" w:beforeAutospacing="1" w:after="100" w:afterAutospacing="1" w:line="240" w:lineRule="auto"/>
        <w:rPr>
          <w:rFonts w:ascii="Arial" w:eastAsia="Times New Roman" w:hAnsi="Arial" w:cs="Arial"/>
          <w:color w:val="000000" w:themeColor="text1"/>
          <w:lang w:val="cs-CZ"/>
        </w:rPr>
      </w:pPr>
      <w:r w:rsidRPr="00146A78">
        <w:rPr>
          <w:rFonts w:ascii="Segoe UI Symbol" w:eastAsia="Times New Roman" w:hAnsi="Segoe UI Symbol" w:cs="Segoe UI Symbol"/>
          <w:color w:val="000000" w:themeColor="text1"/>
          <w:kern w:val="0"/>
          <w:lang w:val="cs-CZ"/>
        </w:rPr>
        <w:t>☐</w:t>
      </w:r>
      <w:r w:rsidRPr="00146A78">
        <w:rPr>
          <w:rFonts w:ascii="Arial" w:eastAsia="Times New Roman" w:hAnsi="Arial" w:cs="Arial"/>
          <w:color w:val="000000" w:themeColor="text1"/>
          <w:kern w:val="0"/>
          <w:lang w:val="cs-CZ"/>
        </w:rPr>
        <w:t xml:space="preserve"> Ano: uveďte,</w:t>
      </w:r>
      <w:r w:rsidRPr="00146A78">
        <w:rPr>
          <w:rFonts w:ascii="Arial" w:eastAsia="Times New Roman" w:hAnsi="Arial" w:cs="Arial"/>
          <w:color w:val="000000" w:themeColor="text1"/>
          <w:lang w:val="cs-CZ"/>
        </w:rPr>
        <w:t xml:space="preserve"> jaké a čím je osvědčeno</w:t>
      </w:r>
    </w:p>
    <w:tbl>
      <w:tblPr>
        <w:tblStyle w:val="Mkatabulky"/>
        <w:tblW w:w="0" w:type="auto"/>
        <w:tblLook w:val="04A0" w:firstRow="1" w:lastRow="0" w:firstColumn="1" w:lastColumn="0" w:noHBand="0" w:noVBand="1"/>
      </w:tblPr>
      <w:tblGrid>
        <w:gridCol w:w="6658"/>
        <w:gridCol w:w="2404"/>
      </w:tblGrid>
      <w:tr w:rsidR="00B72A8D" w:rsidRPr="00146A78" w14:paraId="0C15D400" w14:textId="77777777" w:rsidTr="00DA6BF2">
        <w:tc>
          <w:tcPr>
            <w:tcW w:w="6658" w:type="dxa"/>
          </w:tcPr>
          <w:p w14:paraId="7E5924ED" w14:textId="77777777" w:rsidR="00B72A8D" w:rsidRPr="00146A78" w:rsidRDefault="00B72A8D" w:rsidP="00DA6BF2">
            <w:pPr>
              <w:spacing w:before="100" w:beforeAutospacing="1" w:after="100" w:afterAutospacing="1"/>
              <w:rPr>
                <w:rFonts w:ascii="Arial" w:eastAsia="Times New Roman" w:hAnsi="Arial" w:cs="Arial"/>
                <w:color w:val="000000" w:themeColor="text1"/>
              </w:rPr>
            </w:pPr>
            <w:r w:rsidRPr="00146A78">
              <w:rPr>
                <w:rFonts w:ascii="Arial" w:eastAsia="Times New Roman" w:hAnsi="Arial" w:cs="Arial"/>
                <w:color w:val="000000" w:themeColor="text1"/>
              </w:rPr>
              <w:t>popis skutku</w:t>
            </w:r>
          </w:p>
        </w:tc>
        <w:tc>
          <w:tcPr>
            <w:tcW w:w="2404" w:type="dxa"/>
          </w:tcPr>
          <w:p w14:paraId="3CEA85A5" w14:textId="77777777" w:rsidR="00B72A8D" w:rsidRPr="00146A78" w:rsidRDefault="00B72A8D" w:rsidP="00DA6BF2">
            <w:pPr>
              <w:spacing w:before="100" w:beforeAutospacing="1" w:after="100" w:afterAutospacing="1"/>
              <w:rPr>
                <w:rFonts w:ascii="Arial" w:eastAsia="Times New Roman" w:hAnsi="Arial" w:cs="Arial"/>
                <w:color w:val="000000" w:themeColor="text1"/>
              </w:rPr>
            </w:pPr>
            <w:r w:rsidRPr="00146A78">
              <w:rPr>
                <w:rFonts w:ascii="Arial" w:eastAsia="Times New Roman" w:hAnsi="Arial" w:cs="Arial"/>
                <w:color w:val="000000" w:themeColor="text1"/>
              </w:rPr>
              <w:t>důkaz</w:t>
            </w:r>
          </w:p>
        </w:tc>
      </w:tr>
      <w:tr w:rsidR="00B72A8D" w:rsidRPr="00146A78" w14:paraId="3B68C616" w14:textId="77777777" w:rsidTr="00DA6BF2">
        <w:tc>
          <w:tcPr>
            <w:tcW w:w="6658" w:type="dxa"/>
          </w:tcPr>
          <w:p w14:paraId="3C72BB4C"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c>
          <w:tcPr>
            <w:tcW w:w="2404" w:type="dxa"/>
          </w:tcPr>
          <w:p w14:paraId="18882E66"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r>
      <w:tr w:rsidR="00B72A8D" w:rsidRPr="00146A78" w14:paraId="2D98BD2E" w14:textId="77777777" w:rsidTr="00DA6BF2">
        <w:tc>
          <w:tcPr>
            <w:tcW w:w="6658" w:type="dxa"/>
          </w:tcPr>
          <w:p w14:paraId="3D841B53"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c>
          <w:tcPr>
            <w:tcW w:w="2404" w:type="dxa"/>
          </w:tcPr>
          <w:p w14:paraId="1019171F"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r>
      <w:tr w:rsidR="00B72A8D" w:rsidRPr="00146A78" w14:paraId="26EADFD8" w14:textId="77777777" w:rsidTr="00DA6BF2">
        <w:tc>
          <w:tcPr>
            <w:tcW w:w="6658" w:type="dxa"/>
          </w:tcPr>
          <w:p w14:paraId="579E5B09"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c>
          <w:tcPr>
            <w:tcW w:w="2404" w:type="dxa"/>
          </w:tcPr>
          <w:p w14:paraId="7117537D"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r>
      <w:tr w:rsidR="00B72A8D" w:rsidRPr="00146A78" w14:paraId="1FBA8CF3" w14:textId="77777777" w:rsidTr="00DA6BF2">
        <w:tc>
          <w:tcPr>
            <w:tcW w:w="6658" w:type="dxa"/>
          </w:tcPr>
          <w:p w14:paraId="1B9A17A5"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c>
          <w:tcPr>
            <w:tcW w:w="2404" w:type="dxa"/>
          </w:tcPr>
          <w:p w14:paraId="0189D4EF"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r>
      <w:tr w:rsidR="00B72A8D" w:rsidRPr="00146A78" w14:paraId="70F9B5DC" w14:textId="77777777" w:rsidTr="00DA6BF2">
        <w:tc>
          <w:tcPr>
            <w:tcW w:w="6658" w:type="dxa"/>
          </w:tcPr>
          <w:p w14:paraId="52BDFBA0"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c>
          <w:tcPr>
            <w:tcW w:w="2404" w:type="dxa"/>
          </w:tcPr>
          <w:p w14:paraId="5D6B1B0D"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r>
      <w:tr w:rsidR="00B72A8D" w:rsidRPr="00146A78" w14:paraId="09EA9C75" w14:textId="77777777" w:rsidTr="00DA6BF2">
        <w:tc>
          <w:tcPr>
            <w:tcW w:w="6658" w:type="dxa"/>
          </w:tcPr>
          <w:p w14:paraId="36C2A798"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c>
          <w:tcPr>
            <w:tcW w:w="2404" w:type="dxa"/>
          </w:tcPr>
          <w:p w14:paraId="64A430A2"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r>
    </w:tbl>
    <w:p w14:paraId="0880F3AC" w14:textId="77777777" w:rsidR="00B72A8D" w:rsidRPr="00146A78" w:rsidRDefault="00B72A8D" w:rsidP="00B72A8D">
      <w:pPr>
        <w:spacing w:before="100" w:beforeAutospacing="1" w:after="100" w:afterAutospacing="1" w:line="240" w:lineRule="auto"/>
        <w:rPr>
          <w:rFonts w:ascii="Arial" w:eastAsia="Times New Roman" w:hAnsi="Arial" w:cs="Arial"/>
          <w:color w:val="000000" w:themeColor="text1"/>
          <w:lang w:val="cs-CZ"/>
        </w:rPr>
      </w:pPr>
      <w:r w:rsidRPr="00146A78">
        <w:rPr>
          <w:rFonts w:ascii="Segoe UI Symbol" w:eastAsia="Times New Roman" w:hAnsi="Segoe UI Symbol" w:cs="Segoe UI Symbol"/>
          <w:color w:val="000000" w:themeColor="text1"/>
          <w:kern w:val="0"/>
          <w:lang w:val="cs-CZ"/>
        </w:rPr>
        <w:t>☐</w:t>
      </w:r>
      <w:r w:rsidRPr="00146A78">
        <w:rPr>
          <w:rFonts w:ascii="Arial" w:eastAsia="Times New Roman" w:hAnsi="Arial" w:cs="Arial"/>
          <w:color w:val="000000" w:themeColor="text1"/>
          <w:kern w:val="0"/>
          <w:lang w:val="cs-CZ"/>
        </w:rPr>
        <w:t xml:space="preserve"> Ne</w:t>
      </w:r>
    </w:p>
    <w:p w14:paraId="5610C5AE" w14:textId="77777777" w:rsidR="006B3B22" w:rsidRPr="00146A78" w:rsidRDefault="006B3B22" w:rsidP="002624B7">
      <w:pPr>
        <w:spacing w:before="100" w:beforeAutospacing="1" w:after="0" w:line="240" w:lineRule="auto"/>
        <w:jc w:val="both"/>
        <w:rPr>
          <w:rFonts w:ascii="Arial" w:eastAsia="Times New Roman" w:hAnsi="Arial" w:cs="Arial"/>
          <w:b/>
          <w:bCs/>
          <w:color w:val="000000" w:themeColor="text1"/>
          <w:lang w:val="cs-CZ"/>
        </w:rPr>
      </w:pPr>
    </w:p>
    <w:p w14:paraId="5C7C86E4" w14:textId="77777777" w:rsidR="00B72A8D" w:rsidRPr="00146A78" w:rsidRDefault="00B72A8D" w:rsidP="0000181C">
      <w:pPr>
        <w:spacing w:after="0" w:line="240" w:lineRule="auto"/>
        <w:jc w:val="both"/>
        <w:rPr>
          <w:rFonts w:ascii="Arial" w:eastAsia="Times New Roman" w:hAnsi="Arial" w:cs="Arial"/>
          <w:color w:val="000000" w:themeColor="text1"/>
          <w:kern w:val="0"/>
          <w:lang w:val="cs-CZ"/>
        </w:rPr>
      </w:pPr>
      <w:r w:rsidRPr="00146A78">
        <w:rPr>
          <w:rFonts w:ascii="Arial" w:eastAsia="Times New Roman" w:hAnsi="Arial" w:cs="Arial"/>
          <w:b/>
          <w:bCs/>
          <w:color w:val="000000" w:themeColor="text1"/>
          <w:lang w:val="cs-CZ"/>
        </w:rPr>
        <w:t>Psychické</w:t>
      </w:r>
      <w:r w:rsidRPr="00146A78">
        <w:rPr>
          <w:rFonts w:ascii="Arial" w:eastAsia="Times New Roman" w:hAnsi="Arial" w:cs="Arial"/>
          <w:b/>
          <w:bCs/>
          <w:color w:val="000000" w:themeColor="text1"/>
          <w:kern w:val="0"/>
          <w:lang w:val="cs-CZ"/>
        </w:rPr>
        <w:t xml:space="preserve"> násilí</w:t>
      </w:r>
    </w:p>
    <w:p w14:paraId="304FBB23" w14:textId="77777777" w:rsidR="00B72A8D" w:rsidRPr="00146A78" w:rsidRDefault="00B72A8D" w:rsidP="002624B7">
      <w:pPr>
        <w:spacing w:after="100" w:afterAutospacing="1" w:line="240" w:lineRule="auto"/>
        <w:rPr>
          <w:rFonts w:ascii="Arial" w:eastAsia="Times New Roman" w:hAnsi="Arial" w:cs="Arial"/>
          <w:color w:val="000000" w:themeColor="text1"/>
          <w:lang w:val="cs-CZ"/>
        </w:rPr>
      </w:pPr>
      <w:r w:rsidRPr="00146A78">
        <w:rPr>
          <w:rFonts w:ascii="Arial" w:eastAsia="Times New Roman" w:hAnsi="Arial" w:cs="Arial"/>
          <w:color w:val="000000" w:themeColor="text1"/>
          <w:lang w:val="cs-CZ"/>
        </w:rPr>
        <w:t>Bylo osvědčeno</w:t>
      </w:r>
      <w:r w:rsidRPr="00146A78">
        <w:rPr>
          <w:rFonts w:ascii="Arial" w:eastAsia="Times New Roman" w:hAnsi="Arial" w:cs="Arial"/>
          <w:color w:val="000000" w:themeColor="text1"/>
          <w:kern w:val="0"/>
          <w:lang w:val="cs-CZ"/>
        </w:rPr>
        <w:t>?</w:t>
      </w:r>
    </w:p>
    <w:p w14:paraId="7DCAED2D" w14:textId="77777777" w:rsidR="00B72A8D" w:rsidRPr="00146A78" w:rsidRDefault="00B72A8D" w:rsidP="00B72A8D">
      <w:pPr>
        <w:spacing w:before="100" w:beforeAutospacing="1" w:after="100" w:afterAutospacing="1" w:line="240" w:lineRule="auto"/>
        <w:rPr>
          <w:rFonts w:ascii="Arial" w:eastAsia="Times New Roman" w:hAnsi="Arial" w:cs="Arial"/>
          <w:color w:val="000000" w:themeColor="text1"/>
          <w:lang w:val="cs-CZ"/>
        </w:rPr>
      </w:pPr>
      <w:r w:rsidRPr="00146A78">
        <w:rPr>
          <w:rFonts w:ascii="Segoe UI Symbol" w:eastAsia="Times New Roman" w:hAnsi="Segoe UI Symbol" w:cs="Segoe UI Symbol"/>
          <w:color w:val="000000" w:themeColor="text1"/>
          <w:kern w:val="0"/>
          <w:lang w:val="cs-CZ"/>
        </w:rPr>
        <w:t>☐</w:t>
      </w:r>
      <w:r w:rsidRPr="00146A78">
        <w:rPr>
          <w:rFonts w:ascii="Arial" w:eastAsia="Times New Roman" w:hAnsi="Arial" w:cs="Arial"/>
          <w:color w:val="000000" w:themeColor="text1"/>
          <w:kern w:val="0"/>
          <w:lang w:val="cs-CZ"/>
        </w:rPr>
        <w:t xml:space="preserve"> Ano: uveďte,</w:t>
      </w:r>
      <w:r w:rsidRPr="00146A78">
        <w:rPr>
          <w:rFonts w:ascii="Arial" w:eastAsia="Times New Roman" w:hAnsi="Arial" w:cs="Arial"/>
          <w:color w:val="000000" w:themeColor="text1"/>
          <w:lang w:val="cs-CZ"/>
        </w:rPr>
        <w:t xml:space="preserve"> jaké a čím je osvědčeno</w:t>
      </w:r>
    </w:p>
    <w:tbl>
      <w:tblPr>
        <w:tblStyle w:val="Mkatabulky"/>
        <w:tblW w:w="0" w:type="auto"/>
        <w:tblLook w:val="04A0" w:firstRow="1" w:lastRow="0" w:firstColumn="1" w:lastColumn="0" w:noHBand="0" w:noVBand="1"/>
      </w:tblPr>
      <w:tblGrid>
        <w:gridCol w:w="6658"/>
        <w:gridCol w:w="2404"/>
      </w:tblGrid>
      <w:tr w:rsidR="00B72A8D" w:rsidRPr="00146A78" w14:paraId="422CC9D1" w14:textId="77777777" w:rsidTr="00DA6BF2">
        <w:tc>
          <w:tcPr>
            <w:tcW w:w="6658" w:type="dxa"/>
          </w:tcPr>
          <w:p w14:paraId="6CF9D1C7" w14:textId="77777777" w:rsidR="00B72A8D" w:rsidRPr="00146A78" w:rsidRDefault="00B72A8D" w:rsidP="00DA6BF2">
            <w:pPr>
              <w:spacing w:before="100" w:beforeAutospacing="1" w:after="100" w:afterAutospacing="1"/>
              <w:rPr>
                <w:rFonts w:ascii="Arial" w:eastAsia="Times New Roman" w:hAnsi="Arial" w:cs="Arial"/>
                <w:color w:val="000000" w:themeColor="text1"/>
              </w:rPr>
            </w:pPr>
            <w:r w:rsidRPr="00146A78">
              <w:rPr>
                <w:rFonts w:ascii="Arial" w:eastAsia="Times New Roman" w:hAnsi="Arial" w:cs="Arial"/>
                <w:color w:val="000000" w:themeColor="text1"/>
              </w:rPr>
              <w:t>popis skutku</w:t>
            </w:r>
          </w:p>
        </w:tc>
        <w:tc>
          <w:tcPr>
            <w:tcW w:w="2404" w:type="dxa"/>
          </w:tcPr>
          <w:p w14:paraId="46F1B801" w14:textId="77777777" w:rsidR="00B72A8D" w:rsidRPr="00146A78" w:rsidRDefault="00B72A8D" w:rsidP="00DA6BF2">
            <w:pPr>
              <w:spacing w:before="100" w:beforeAutospacing="1" w:after="100" w:afterAutospacing="1"/>
              <w:rPr>
                <w:rFonts w:ascii="Arial" w:eastAsia="Times New Roman" w:hAnsi="Arial" w:cs="Arial"/>
                <w:color w:val="000000" w:themeColor="text1"/>
              </w:rPr>
            </w:pPr>
            <w:r w:rsidRPr="00146A78">
              <w:rPr>
                <w:rFonts w:ascii="Arial" w:eastAsia="Times New Roman" w:hAnsi="Arial" w:cs="Arial"/>
                <w:color w:val="000000" w:themeColor="text1"/>
              </w:rPr>
              <w:t>důkaz</w:t>
            </w:r>
          </w:p>
        </w:tc>
      </w:tr>
      <w:tr w:rsidR="00B72A8D" w:rsidRPr="00146A78" w14:paraId="5395EDAF" w14:textId="77777777" w:rsidTr="00DA6BF2">
        <w:tc>
          <w:tcPr>
            <w:tcW w:w="6658" w:type="dxa"/>
          </w:tcPr>
          <w:p w14:paraId="4B472D65"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c>
          <w:tcPr>
            <w:tcW w:w="2404" w:type="dxa"/>
          </w:tcPr>
          <w:p w14:paraId="04A546B3"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r>
      <w:tr w:rsidR="00B72A8D" w:rsidRPr="00146A78" w14:paraId="055247AC" w14:textId="77777777" w:rsidTr="00DA6BF2">
        <w:tc>
          <w:tcPr>
            <w:tcW w:w="6658" w:type="dxa"/>
          </w:tcPr>
          <w:p w14:paraId="39CC364E"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c>
          <w:tcPr>
            <w:tcW w:w="2404" w:type="dxa"/>
          </w:tcPr>
          <w:p w14:paraId="6A4C1F1B"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r>
      <w:tr w:rsidR="00B72A8D" w:rsidRPr="00146A78" w14:paraId="3EC56ACA" w14:textId="77777777" w:rsidTr="00DA6BF2">
        <w:tc>
          <w:tcPr>
            <w:tcW w:w="6658" w:type="dxa"/>
          </w:tcPr>
          <w:p w14:paraId="40944470"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c>
          <w:tcPr>
            <w:tcW w:w="2404" w:type="dxa"/>
          </w:tcPr>
          <w:p w14:paraId="131243F3"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r>
      <w:tr w:rsidR="00B72A8D" w:rsidRPr="00146A78" w14:paraId="63ACA066" w14:textId="77777777" w:rsidTr="00DA6BF2">
        <w:tc>
          <w:tcPr>
            <w:tcW w:w="6658" w:type="dxa"/>
          </w:tcPr>
          <w:p w14:paraId="369E92FD"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c>
          <w:tcPr>
            <w:tcW w:w="2404" w:type="dxa"/>
          </w:tcPr>
          <w:p w14:paraId="7C79B1F3"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r>
      <w:tr w:rsidR="00B72A8D" w:rsidRPr="00146A78" w14:paraId="2CBBD498" w14:textId="77777777" w:rsidTr="00DA6BF2">
        <w:tc>
          <w:tcPr>
            <w:tcW w:w="6658" w:type="dxa"/>
          </w:tcPr>
          <w:p w14:paraId="70926343"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c>
          <w:tcPr>
            <w:tcW w:w="2404" w:type="dxa"/>
          </w:tcPr>
          <w:p w14:paraId="3AF6E4FF"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r>
      <w:tr w:rsidR="00B72A8D" w:rsidRPr="00146A78" w14:paraId="4DB396FF" w14:textId="77777777" w:rsidTr="00DA6BF2">
        <w:tc>
          <w:tcPr>
            <w:tcW w:w="6658" w:type="dxa"/>
          </w:tcPr>
          <w:p w14:paraId="3CD78969"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c>
          <w:tcPr>
            <w:tcW w:w="2404" w:type="dxa"/>
          </w:tcPr>
          <w:p w14:paraId="33BF51D8"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r>
    </w:tbl>
    <w:p w14:paraId="7DB49212" w14:textId="77777777" w:rsidR="00B72A8D" w:rsidRPr="00146A78" w:rsidRDefault="00B72A8D" w:rsidP="00B72A8D">
      <w:pPr>
        <w:spacing w:before="100" w:beforeAutospacing="1" w:after="100" w:afterAutospacing="1" w:line="240" w:lineRule="auto"/>
        <w:rPr>
          <w:rFonts w:ascii="Arial" w:eastAsia="Times New Roman" w:hAnsi="Arial" w:cs="Arial"/>
          <w:color w:val="000000" w:themeColor="text1"/>
          <w:lang w:val="cs-CZ"/>
        </w:rPr>
      </w:pPr>
      <w:r w:rsidRPr="00146A78">
        <w:rPr>
          <w:rFonts w:ascii="Segoe UI Symbol" w:eastAsia="Times New Roman" w:hAnsi="Segoe UI Symbol" w:cs="Segoe UI Symbol"/>
          <w:color w:val="000000" w:themeColor="text1"/>
          <w:kern w:val="0"/>
          <w:lang w:val="cs-CZ"/>
        </w:rPr>
        <w:t>☐</w:t>
      </w:r>
      <w:r w:rsidRPr="00146A78">
        <w:rPr>
          <w:rFonts w:ascii="Arial" w:eastAsia="Times New Roman" w:hAnsi="Arial" w:cs="Arial"/>
          <w:color w:val="000000" w:themeColor="text1"/>
          <w:kern w:val="0"/>
          <w:lang w:val="cs-CZ"/>
        </w:rPr>
        <w:t xml:space="preserve"> Ne</w:t>
      </w:r>
    </w:p>
    <w:p w14:paraId="1354A9CA" w14:textId="77777777" w:rsidR="006B3B22" w:rsidRPr="00146A78" w:rsidRDefault="006B3B22" w:rsidP="0000181C">
      <w:pPr>
        <w:spacing w:before="100" w:beforeAutospacing="1" w:after="0" w:line="240" w:lineRule="auto"/>
        <w:rPr>
          <w:rFonts w:ascii="Arial" w:eastAsia="Times New Roman" w:hAnsi="Arial" w:cs="Arial"/>
          <w:b/>
          <w:bCs/>
          <w:color w:val="000000" w:themeColor="text1"/>
          <w:kern w:val="36"/>
          <w:lang w:val="cs-CZ"/>
        </w:rPr>
      </w:pPr>
    </w:p>
    <w:p w14:paraId="32025791" w14:textId="77777777" w:rsidR="00B72A8D" w:rsidRPr="00146A78" w:rsidRDefault="00B72A8D" w:rsidP="0000181C">
      <w:pPr>
        <w:spacing w:after="0" w:line="240" w:lineRule="auto"/>
        <w:rPr>
          <w:rFonts w:ascii="Arial" w:eastAsia="Times New Roman" w:hAnsi="Arial" w:cs="Arial"/>
          <w:b/>
          <w:bCs/>
          <w:color w:val="000000" w:themeColor="text1"/>
          <w:kern w:val="36"/>
          <w:lang w:val="cs-CZ"/>
        </w:rPr>
      </w:pPr>
      <w:r w:rsidRPr="00146A78">
        <w:rPr>
          <w:rFonts w:ascii="Arial" w:eastAsia="Times New Roman" w:hAnsi="Arial" w:cs="Arial"/>
          <w:b/>
          <w:bCs/>
          <w:color w:val="000000" w:themeColor="text1"/>
          <w:kern w:val="36"/>
          <w:lang w:val="cs-CZ"/>
        </w:rPr>
        <w:t>Kontrola, izolace a ekonomické omezování</w:t>
      </w:r>
    </w:p>
    <w:p w14:paraId="1EE61D76" w14:textId="77777777" w:rsidR="00B72A8D" w:rsidRPr="00146A78" w:rsidRDefault="00B72A8D" w:rsidP="0000181C">
      <w:pPr>
        <w:spacing w:after="100" w:afterAutospacing="1" w:line="240" w:lineRule="auto"/>
        <w:rPr>
          <w:rFonts w:ascii="Arial" w:eastAsia="Times New Roman" w:hAnsi="Arial" w:cs="Arial"/>
          <w:color w:val="000000" w:themeColor="text1"/>
          <w:lang w:val="cs-CZ"/>
        </w:rPr>
      </w:pPr>
      <w:r w:rsidRPr="00146A78">
        <w:rPr>
          <w:rFonts w:ascii="Arial" w:eastAsia="Times New Roman" w:hAnsi="Arial" w:cs="Arial"/>
          <w:color w:val="000000" w:themeColor="text1"/>
          <w:lang w:val="cs-CZ"/>
        </w:rPr>
        <w:t>Bylo osvědčeno</w:t>
      </w:r>
      <w:r w:rsidRPr="00146A78">
        <w:rPr>
          <w:rFonts w:ascii="Arial" w:eastAsia="Times New Roman" w:hAnsi="Arial" w:cs="Arial"/>
          <w:color w:val="000000" w:themeColor="text1"/>
          <w:kern w:val="0"/>
          <w:lang w:val="cs-CZ"/>
        </w:rPr>
        <w:t>?</w:t>
      </w:r>
    </w:p>
    <w:p w14:paraId="7D04EBCA" w14:textId="77777777" w:rsidR="00B72A8D" w:rsidRPr="00146A78" w:rsidRDefault="00B72A8D" w:rsidP="00B72A8D">
      <w:pPr>
        <w:spacing w:before="100" w:beforeAutospacing="1" w:after="100" w:afterAutospacing="1" w:line="240" w:lineRule="auto"/>
        <w:rPr>
          <w:rFonts w:ascii="Arial" w:eastAsia="Times New Roman" w:hAnsi="Arial" w:cs="Arial"/>
          <w:color w:val="000000" w:themeColor="text1"/>
          <w:lang w:val="cs-CZ"/>
        </w:rPr>
      </w:pPr>
      <w:r w:rsidRPr="00146A78">
        <w:rPr>
          <w:rFonts w:ascii="Segoe UI Symbol" w:eastAsia="Times New Roman" w:hAnsi="Segoe UI Symbol" w:cs="Segoe UI Symbol"/>
          <w:color w:val="000000" w:themeColor="text1"/>
          <w:kern w:val="0"/>
          <w:lang w:val="cs-CZ"/>
        </w:rPr>
        <w:t>☐</w:t>
      </w:r>
      <w:r w:rsidRPr="00146A78">
        <w:rPr>
          <w:rFonts w:ascii="Arial" w:eastAsia="Times New Roman" w:hAnsi="Arial" w:cs="Arial"/>
          <w:color w:val="000000" w:themeColor="text1"/>
          <w:kern w:val="0"/>
          <w:lang w:val="cs-CZ"/>
        </w:rPr>
        <w:t xml:space="preserve"> Ano: uveďte,</w:t>
      </w:r>
      <w:r w:rsidRPr="00146A78">
        <w:rPr>
          <w:rFonts w:ascii="Arial" w:eastAsia="Times New Roman" w:hAnsi="Arial" w:cs="Arial"/>
          <w:color w:val="000000" w:themeColor="text1"/>
          <w:lang w:val="cs-CZ"/>
        </w:rPr>
        <w:t xml:space="preserve"> jaké a čím je osvědčeno</w:t>
      </w:r>
    </w:p>
    <w:tbl>
      <w:tblPr>
        <w:tblStyle w:val="Mkatabulky"/>
        <w:tblW w:w="0" w:type="auto"/>
        <w:tblLook w:val="04A0" w:firstRow="1" w:lastRow="0" w:firstColumn="1" w:lastColumn="0" w:noHBand="0" w:noVBand="1"/>
      </w:tblPr>
      <w:tblGrid>
        <w:gridCol w:w="6658"/>
        <w:gridCol w:w="2404"/>
      </w:tblGrid>
      <w:tr w:rsidR="00B72A8D" w:rsidRPr="00146A78" w14:paraId="4C747589" w14:textId="77777777" w:rsidTr="00DA6BF2">
        <w:tc>
          <w:tcPr>
            <w:tcW w:w="6658" w:type="dxa"/>
          </w:tcPr>
          <w:p w14:paraId="40D69FDD" w14:textId="77777777" w:rsidR="00B72A8D" w:rsidRPr="00146A78" w:rsidRDefault="00B72A8D" w:rsidP="00DA6BF2">
            <w:pPr>
              <w:spacing w:before="100" w:beforeAutospacing="1" w:after="100" w:afterAutospacing="1"/>
              <w:rPr>
                <w:rFonts w:ascii="Arial" w:eastAsia="Times New Roman" w:hAnsi="Arial" w:cs="Arial"/>
                <w:color w:val="000000" w:themeColor="text1"/>
              </w:rPr>
            </w:pPr>
            <w:r w:rsidRPr="00146A78">
              <w:rPr>
                <w:rFonts w:ascii="Arial" w:eastAsia="Times New Roman" w:hAnsi="Arial" w:cs="Arial"/>
                <w:color w:val="000000" w:themeColor="text1"/>
              </w:rPr>
              <w:t>popis skutku</w:t>
            </w:r>
          </w:p>
        </w:tc>
        <w:tc>
          <w:tcPr>
            <w:tcW w:w="2404" w:type="dxa"/>
          </w:tcPr>
          <w:p w14:paraId="04BFC851" w14:textId="77777777" w:rsidR="00B72A8D" w:rsidRPr="00146A78" w:rsidRDefault="00B72A8D" w:rsidP="00DA6BF2">
            <w:pPr>
              <w:spacing w:before="100" w:beforeAutospacing="1" w:after="100" w:afterAutospacing="1"/>
              <w:rPr>
                <w:rFonts w:ascii="Arial" w:eastAsia="Times New Roman" w:hAnsi="Arial" w:cs="Arial"/>
                <w:color w:val="000000" w:themeColor="text1"/>
              </w:rPr>
            </w:pPr>
            <w:r w:rsidRPr="00146A78">
              <w:rPr>
                <w:rFonts w:ascii="Arial" w:eastAsia="Times New Roman" w:hAnsi="Arial" w:cs="Arial"/>
                <w:color w:val="000000" w:themeColor="text1"/>
              </w:rPr>
              <w:t>důkaz</w:t>
            </w:r>
          </w:p>
        </w:tc>
      </w:tr>
      <w:tr w:rsidR="00B72A8D" w:rsidRPr="00146A78" w14:paraId="27BA04C5" w14:textId="77777777" w:rsidTr="00DA6BF2">
        <w:tc>
          <w:tcPr>
            <w:tcW w:w="6658" w:type="dxa"/>
          </w:tcPr>
          <w:p w14:paraId="2ACDE5C2"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c>
          <w:tcPr>
            <w:tcW w:w="2404" w:type="dxa"/>
          </w:tcPr>
          <w:p w14:paraId="37F406EA"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r>
      <w:tr w:rsidR="00B72A8D" w:rsidRPr="00146A78" w14:paraId="33304980" w14:textId="77777777" w:rsidTr="00DA6BF2">
        <w:tc>
          <w:tcPr>
            <w:tcW w:w="6658" w:type="dxa"/>
          </w:tcPr>
          <w:p w14:paraId="2655B12A"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c>
          <w:tcPr>
            <w:tcW w:w="2404" w:type="dxa"/>
          </w:tcPr>
          <w:p w14:paraId="407A698E"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r>
      <w:tr w:rsidR="00B72A8D" w:rsidRPr="00146A78" w14:paraId="3C339C0B" w14:textId="77777777" w:rsidTr="00DA6BF2">
        <w:tc>
          <w:tcPr>
            <w:tcW w:w="6658" w:type="dxa"/>
          </w:tcPr>
          <w:p w14:paraId="5E806FF7"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c>
          <w:tcPr>
            <w:tcW w:w="2404" w:type="dxa"/>
          </w:tcPr>
          <w:p w14:paraId="005446FA"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r>
      <w:tr w:rsidR="00B72A8D" w:rsidRPr="00146A78" w14:paraId="0FDE2665" w14:textId="77777777" w:rsidTr="00DA6BF2">
        <w:tc>
          <w:tcPr>
            <w:tcW w:w="6658" w:type="dxa"/>
          </w:tcPr>
          <w:p w14:paraId="22F626D2"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c>
          <w:tcPr>
            <w:tcW w:w="2404" w:type="dxa"/>
          </w:tcPr>
          <w:p w14:paraId="583BF977"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r>
      <w:tr w:rsidR="00B72A8D" w:rsidRPr="00146A78" w14:paraId="2AC5B63D" w14:textId="77777777" w:rsidTr="00DA6BF2">
        <w:tc>
          <w:tcPr>
            <w:tcW w:w="6658" w:type="dxa"/>
          </w:tcPr>
          <w:p w14:paraId="5873B433"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c>
          <w:tcPr>
            <w:tcW w:w="2404" w:type="dxa"/>
          </w:tcPr>
          <w:p w14:paraId="69D4FB9D"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r>
      <w:tr w:rsidR="00B72A8D" w:rsidRPr="00146A78" w14:paraId="32B072DE" w14:textId="77777777" w:rsidTr="00DA6BF2">
        <w:tc>
          <w:tcPr>
            <w:tcW w:w="6658" w:type="dxa"/>
          </w:tcPr>
          <w:p w14:paraId="7DED13D4"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c>
          <w:tcPr>
            <w:tcW w:w="2404" w:type="dxa"/>
          </w:tcPr>
          <w:p w14:paraId="0B1EABC6"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r>
    </w:tbl>
    <w:p w14:paraId="3633815F" w14:textId="77777777" w:rsidR="00B72A8D" w:rsidRPr="00146A78" w:rsidRDefault="00B72A8D" w:rsidP="00B72A8D">
      <w:pPr>
        <w:spacing w:before="100" w:beforeAutospacing="1" w:after="100" w:afterAutospacing="1" w:line="240" w:lineRule="auto"/>
        <w:rPr>
          <w:rFonts w:ascii="Arial" w:eastAsia="Times New Roman" w:hAnsi="Arial" w:cs="Arial"/>
          <w:color w:val="000000" w:themeColor="text1"/>
          <w:lang w:val="cs-CZ"/>
        </w:rPr>
      </w:pPr>
      <w:r w:rsidRPr="00146A78">
        <w:rPr>
          <w:rFonts w:ascii="Segoe UI Symbol" w:eastAsia="Times New Roman" w:hAnsi="Segoe UI Symbol" w:cs="Segoe UI Symbol"/>
          <w:color w:val="000000" w:themeColor="text1"/>
          <w:kern w:val="0"/>
          <w:lang w:val="cs-CZ"/>
        </w:rPr>
        <w:t>☐</w:t>
      </w:r>
      <w:r w:rsidRPr="00146A78">
        <w:rPr>
          <w:rFonts w:ascii="Arial" w:eastAsia="Times New Roman" w:hAnsi="Arial" w:cs="Arial"/>
          <w:color w:val="000000" w:themeColor="text1"/>
          <w:kern w:val="0"/>
          <w:lang w:val="cs-CZ"/>
        </w:rPr>
        <w:t xml:space="preserve"> Ne</w:t>
      </w:r>
    </w:p>
    <w:p w14:paraId="70F6E15E" w14:textId="77777777" w:rsidR="006B3B22" w:rsidRPr="00146A78" w:rsidRDefault="006B3B22" w:rsidP="0000181C">
      <w:pPr>
        <w:spacing w:before="100" w:beforeAutospacing="1" w:after="0" w:line="240" w:lineRule="auto"/>
        <w:rPr>
          <w:rFonts w:ascii="Arial" w:eastAsia="Times New Roman" w:hAnsi="Arial" w:cs="Arial"/>
          <w:b/>
          <w:bCs/>
          <w:color w:val="000000" w:themeColor="text1"/>
          <w:kern w:val="36"/>
          <w:lang w:val="cs-CZ"/>
        </w:rPr>
      </w:pPr>
    </w:p>
    <w:p w14:paraId="4A30B468" w14:textId="77777777" w:rsidR="00B72A8D" w:rsidRPr="00146A78" w:rsidRDefault="00B72A8D" w:rsidP="0000181C">
      <w:pPr>
        <w:spacing w:after="0" w:line="240" w:lineRule="auto"/>
        <w:rPr>
          <w:rFonts w:ascii="Arial" w:eastAsia="Times New Roman" w:hAnsi="Arial" w:cs="Arial"/>
          <w:b/>
          <w:bCs/>
          <w:color w:val="000000" w:themeColor="text1"/>
          <w:kern w:val="36"/>
          <w:lang w:val="cs-CZ"/>
        </w:rPr>
      </w:pPr>
      <w:r w:rsidRPr="00146A78">
        <w:rPr>
          <w:rFonts w:ascii="Arial" w:eastAsia="Times New Roman" w:hAnsi="Arial" w:cs="Arial"/>
          <w:b/>
          <w:bCs/>
          <w:color w:val="000000" w:themeColor="text1"/>
          <w:kern w:val="36"/>
          <w:lang w:val="cs-CZ"/>
        </w:rPr>
        <w:t>Vyhrožování</w:t>
      </w:r>
    </w:p>
    <w:p w14:paraId="4985CAEE" w14:textId="77777777" w:rsidR="00B72A8D" w:rsidRPr="00146A78" w:rsidRDefault="00B72A8D" w:rsidP="0000181C">
      <w:pPr>
        <w:spacing w:after="100" w:afterAutospacing="1" w:line="240" w:lineRule="auto"/>
        <w:rPr>
          <w:rFonts w:ascii="Arial" w:eastAsia="Times New Roman" w:hAnsi="Arial" w:cs="Arial"/>
          <w:color w:val="000000" w:themeColor="text1"/>
          <w:lang w:val="cs-CZ"/>
        </w:rPr>
      </w:pPr>
      <w:r w:rsidRPr="00146A78">
        <w:rPr>
          <w:rFonts w:ascii="Arial" w:eastAsia="Times New Roman" w:hAnsi="Arial" w:cs="Arial"/>
          <w:color w:val="000000" w:themeColor="text1"/>
          <w:lang w:val="cs-CZ"/>
        </w:rPr>
        <w:t>Bylo osvědčeno</w:t>
      </w:r>
      <w:r w:rsidRPr="00146A78">
        <w:rPr>
          <w:rFonts w:ascii="Arial" w:eastAsia="Times New Roman" w:hAnsi="Arial" w:cs="Arial"/>
          <w:color w:val="000000" w:themeColor="text1"/>
          <w:kern w:val="0"/>
          <w:lang w:val="cs-CZ"/>
        </w:rPr>
        <w:t>?</w:t>
      </w:r>
    </w:p>
    <w:p w14:paraId="2CC6DB70" w14:textId="77777777" w:rsidR="00B72A8D" w:rsidRPr="00146A78" w:rsidRDefault="00B72A8D" w:rsidP="00B72A8D">
      <w:pPr>
        <w:spacing w:before="100" w:beforeAutospacing="1" w:after="100" w:afterAutospacing="1" w:line="240" w:lineRule="auto"/>
        <w:rPr>
          <w:rFonts w:ascii="Arial" w:eastAsia="Times New Roman" w:hAnsi="Arial" w:cs="Arial"/>
          <w:color w:val="000000" w:themeColor="text1"/>
          <w:lang w:val="cs-CZ"/>
        </w:rPr>
      </w:pPr>
      <w:r w:rsidRPr="00146A78">
        <w:rPr>
          <w:rFonts w:ascii="Segoe UI Symbol" w:eastAsia="Times New Roman" w:hAnsi="Segoe UI Symbol" w:cs="Segoe UI Symbol"/>
          <w:color w:val="000000" w:themeColor="text1"/>
          <w:kern w:val="0"/>
          <w:lang w:val="cs-CZ"/>
        </w:rPr>
        <w:t>☐</w:t>
      </w:r>
      <w:r w:rsidRPr="00146A78">
        <w:rPr>
          <w:rFonts w:ascii="Arial" w:eastAsia="Times New Roman" w:hAnsi="Arial" w:cs="Arial"/>
          <w:color w:val="000000" w:themeColor="text1"/>
          <w:kern w:val="0"/>
          <w:lang w:val="cs-CZ"/>
        </w:rPr>
        <w:t xml:space="preserve"> Ano: uveďte,</w:t>
      </w:r>
      <w:r w:rsidRPr="00146A78">
        <w:rPr>
          <w:rFonts w:ascii="Arial" w:eastAsia="Times New Roman" w:hAnsi="Arial" w:cs="Arial"/>
          <w:color w:val="000000" w:themeColor="text1"/>
          <w:lang w:val="cs-CZ"/>
        </w:rPr>
        <w:t xml:space="preserve"> jaké a čím je osvědčeno</w:t>
      </w:r>
    </w:p>
    <w:tbl>
      <w:tblPr>
        <w:tblStyle w:val="Mkatabulky"/>
        <w:tblW w:w="0" w:type="auto"/>
        <w:tblLook w:val="04A0" w:firstRow="1" w:lastRow="0" w:firstColumn="1" w:lastColumn="0" w:noHBand="0" w:noVBand="1"/>
      </w:tblPr>
      <w:tblGrid>
        <w:gridCol w:w="6658"/>
        <w:gridCol w:w="2404"/>
      </w:tblGrid>
      <w:tr w:rsidR="00B72A8D" w:rsidRPr="00146A78" w14:paraId="293975B4" w14:textId="77777777" w:rsidTr="00DA6BF2">
        <w:tc>
          <w:tcPr>
            <w:tcW w:w="6658" w:type="dxa"/>
          </w:tcPr>
          <w:p w14:paraId="63DD1C65" w14:textId="77777777" w:rsidR="00B72A8D" w:rsidRPr="00146A78" w:rsidRDefault="00B72A8D" w:rsidP="00DA6BF2">
            <w:pPr>
              <w:spacing w:before="100" w:beforeAutospacing="1" w:after="100" w:afterAutospacing="1"/>
              <w:rPr>
                <w:rFonts w:ascii="Arial" w:eastAsia="Times New Roman" w:hAnsi="Arial" w:cs="Arial"/>
                <w:color w:val="000000" w:themeColor="text1"/>
              </w:rPr>
            </w:pPr>
            <w:r w:rsidRPr="00146A78">
              <w:rPr>
                <w:rFonts w:ascii="Arial" w:eastAsia="Times New Roman" w:hAnsi="Arial" w:cs="Arial"/>
                <w:color w:val="000000" w:themeColor="text1"/>
              </w:rPr>
              <w:t>popis skutku</w:t>
            </w:r>
          </w:p>
        </w:tc>
        <w:tc>
          <w:tcPr>
            <w:tcW w:w="2404" w:type="dxa"/>
          </w:tcPr>
          <w:p w14:paraId="34973E30" w14:textId="77777777" w:rsidR="00B72A8D" w:rsidRPr="00146A78" w:rsidRDefault="00B72A8D" w:rsidP="00DA6BF2">
            <w:pPr>
              <w:spacing w:before="100" w:beforeAutospacing="1" w:after="100" w:afterAutospacing="1"/>
              <w:rPr>
                <w:rFonts w:ascii="Arial" w:eastAsia="Times New Roman" w:hAnsi="Arial" w:cs="Arial"/>
                <w:color w:val="000000" w:themeColor="text1"/>
              </w:rPr>
            </w:pPr>
            <w:r w:rsidRPr="00146A78">
              <w:rPr>
                <w:rFonts w:ascii="Arial" w:eastAsia="Times New Roman" w:hAnsi="Arial" w:cs="Arial"/>
                <w:color w:val="000000" w:themeColor="text1"/>
              </w:rPr>
              <w:t>důkaz</w:t>
            </w:r>
          </w:p>
        </w:tc>
      </w:tr>
      <w:tr w:rsidR="00B72A8D" w:rsidRPr="00146A78" w14:paraId="719E3F5E" w14:textId="77777777" w:rsidTr="00DA6BF2">
        <w:tc>
          <w:tcPr>
            <w:tcW w:w="6658" w:type="dxa"/>
          </w:tcPr>
          <w:p w14:paraId="1C65520F"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c>
          <w:tcPr>
            <w:tcW w:w="2404" w:type="dxa"/>
          </w:tcPr>
          <w:p w14:paraId="7609D0DA"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r>
      <w:tr w:rsidR="00B72A8D" w:rsidRPr="00146A78" w14:paraId="188D8F36" w14:textId="77777777" w:rsidTr="00DA6BF2">
        <w:tc>
          <w:tcPr>
            <w:tcW w:w="6658" w:type="dxa"/>
          </w:tcPr>
          <w:p w14:paraId="5EF1E2DF"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c>
          <w:tcPr>
            <w:tcW w:w="2404" w:type="dxa"/>
          </w:tcPr>
          <w:p w14:paraId="00996A3E"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r>
      <w:tr w:rsidR="00B72A8D" w:rsidRPr="00146A78" w14:paraId="7C2D90E8" w14:textId="77777777" w:rsidTr="00DA6BF2">
        <w:tc>
          <w:tcPr>
            <w:tcW w:w="6658" w:type="dxa"/>
          </w:tcPr>
          <w:p w14:paraId="09BBD76C"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c>
          <w:tcPr>
            <w:tcW w:w="2404" w:type="dxa"/>
          </w:tcPr>
          <w:p w14:paraId="0644102F"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r>
      <w:tr w:rsidR="00B72A8D" w:rsidRPr="00146A78" w14:paraId="1C8B7AC1" w14:textId="77777777" w:rsidTr="00DA6BF2">
        <w:tc>
          <w:tcPr>
            <w:tcW w:w="6658" w:type="dxa"/>
          </w:tcPr>
          <w:p w14:paraId="7B1D14D1"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c>
          <w:tcPr>
            <w:tcW w:w="2404" w:type="dxa"/>
          </w:tcPr>
          <w:p w14:paraId="25B49A2D"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r>
      <w:tr w:rsidR="00B72A8D" w:rsidRPr="00146A78" w14:paraId="6703E4C4" w14:textId="77777777" w:rsidTr="00DA6BF2">
        <w:tc>
          <w:tcPr>
            <w:tcW w:w="6658" w:type="dxa"/>
          </w:tcPr>
          <w:p w14:paraId="2DF0FFC0"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c>
          <w:tcPr>
            <w:tcW w:w="2404" w:type="dxa"/>
          </w:tcPr>
          <w:p w14:paraId="11904716"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r>
      <w:tr w:rsidR="00B72A8D" w:rsidRPr="00146A78" w14:paraId="55F7E71D" w14:textId="77777777" w:rsidTr="00DA6BF2">
        <w:tc>
          <w:tcPr>
            <w:tcW w:w="6658" w:type="dxa"/>
          </w:tcPr>
          <w:p w14:paraId="1B6C21E0"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c>
          <w:tcPr>
            <w:tcW w:w="2404" w:type="dxa"/>
          </w:tcPr>
          <w:p w14:paraId="1E5C4CB8"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r>
    </w:tbl>
    <w:p w14:paraId="226A2D30" w14:textId="77777777" w:rsidR="00B72A8D" w:rsidRPr="00146A78" w:rsidRDefault="00B72A8D" w:rsidP="00B72A8D">
      <w:pPr>
        <w:spacing w:before="100" w:beforeAutospacing="1" w:after="100" w:afterAutospacing="1" w:line="240" w:lineRule="auto"/>
        <w:rPr>
          <w:rFonts w:ascii="Arial" w:eastAsia="Times New Roman" w:hAnsi="Arial" w:cs="Arial"/>
          <w:color w:val="000000" w:themeColor="text1"/>
          <w:lang w:val="cs-CZ"/>
        </w:rPr>
      </w:pPr>
      <w:r w:rsidRPr="00146A78">
        <w:rPr>
          <w:rFonts w:ascii="Segoe UI Symbol" w:eastAsia="Times New Roman" w:hAnsi="Segoe UI Symbol" w:cs="Segoe UI Symbol"/>
          <w:color w:val="000000" w:themeColor="text1"/>
          <w:kern w:val="0"/>
          <w:lang w:val="cs-CZ"/>
        </w:rPr>
        <w:t>☐</w:t>
      </w:r>
      <w:r w:rsidRPr="00146A78">
        <w:rPr>
          <w:rFonts w:ascii="Arial" w:eastAsia="Times New Roman" w:hAnsi="Arial" w:cs="Arial"/>
          <w:color w:val="000000" w:themeColor="text1"/>
          <w:kern w:val="0"/>
          <w:lang w:val="cs-CZ"/>
        </w:rPr>
        <w:t xml:space="preserve"> Ne</w:t>
      </w:r>
    </w:p>
    <w:p w14:paraId="6E0A615B" w14:textId="37060489" w:rsidR="005A2D40" w:rsidRPr="00146A78" w:rsidRDefault="005A2D40" w:rsidP="0000181C">
      <w:pPr>
        <w:spacing w:after="0"/>
        <w:rPr>
          <w:rFonts w:ascii="Arial" w:eastAsia="Times New Roman" w:hAnsi="Arial" w:cs="Arial"/>
          <w:b/>
          <w:bCs/>
          <w:color w:val="000000" w:themeColor="text1"/>
          <w:kern w:val="0"/>
          <w:lang w:val="cs-CZ"/>
        </w:rPr>
      </w:pPr>
    </w:p>
    <w:p w14:paraId="5E544242" w14:textId="518B74BD" w:rsidR="00B72A8D" w:rsidRPr="00146A78" w:rsidRDefault="00B72A8D" w:rsidP="0000181C">
      <w:pPr>
        <w:spacing w:after="0" w:line="240" w:lineRule="auto"/>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Opakování a eskalace</w:t>
      </w:r>
      <w:r w:rsidRPr="00146A78">
        <w:rPr>
          <w:rFonts w:ascii="Arial" w:eastAsia="Times New Roman" w:hAnsi="Arial" w:cs="Arial"/>
          <w:b/>
          <w:bCs/>
          <w:color w:val="000000" w:themeColor="text1"/>
          <w:lang w:val="cs-CZ"/>
        </w:rPr>
        <w:t xml:space="preserve"> násilí</w:t>
      </w:r>
    </w:p>
    <w:p w14:paraId="617EC42D" w14:textId="77777777" w:rsidR="00B72A8D" w:rsidRPr="00146A78" w:rsidRDefault="00B72A8D" w:rsidP="0000181C">
      <w:pPr>
        <w:spacing w:after="100" w:afterAutospacing="1" w:line="240" w:lineRule="auto"/>
        <w:rPr>
          <w:rFonts w:ascii="Arial" w:eastAsia="Times New Roman" w:hAnsi="Arial" w:cs="Arial"/>
          <w:color w:val="000000" w:themeColor="text1"/>
          <w:lang w:val="cs-CZ"/>
        </w:rPr>
      </w:pPr>
      <w:r w:rsidRPr="00146A78">
        <w:rPr>
          <w:rFonts w:ascii="Arial" w:eastAsia="Times New Roman" w:hAnsi="Arial" w:cs="Arial"/>
          <w:color w:val="000000" w:themeColor="text1"/>
          <w:lang w:val="cs-CZ"/>
        </w:rPr>
        <w:t>Bylo osvědčeno</w:t>
      </w:r>
      <w:r w:rsidRPr="00146A78">
        <w:rPr>
          <w:rFonts w:ascii="Arial" w:eastAsia="Times New Roman" w:hAnsi="Arial" w:cs="Arial"/>
          <w:color w:val="000000" w:themeColor="text1"/>
          <w:kern w:val="0"/>
          <w:lang w:val="cs-CZ"/>
        </w:rPr>
        <w:t>?</w:t>
      </w:r>
    </w:p>
    <w:p w14:paraId="5738E942" w14:textId="77777777" w:rsidR="00B72A8D" w:rsidRPr="00146A78" w:rsidRDefault="00B72A8D" w:rsidP="00B72A8D">
      <w:pPr>
        <w:spacing w:before="100" w:beforeAutospacing="1" w:after="100" w:afterAutospacing="1" w:line="240" w:lineRule="auto"/>
        <w:rPr>
          <w:rFonts w:ascii="Arial" w:eastAsia="Times New Roman" w:hAnsi="Arial" w:cs="Arial"/>
          <w:color w:val="000000" w:themeColor="text1"/>
          <w:lang w:val="cs-CZ"/>
        </w:rPr>
      </w:pPr>
      <w:r w:rsidRPr="00146A78">
        <w:rPr>
          <w:rFonts w:ascii="Segoe UI Symbol" w:eastAsia="Times New Roman" w:hAnsi="Segoe UI Symbol" w:cs="Segoe UI Symbol"/>
          <w:color w:val="000000" w:themeColor="text1"/>
          <w:kern w:val="0"/>
          <w:lang w:val="cs-CZ"/>
        </w:rPr>
        <w:lastRenderedPageBreak/>
        <w:t>☐</w:t>
      </w:r>
      <w:r w:rsidRPr="00146A78">
        <w:rPr>
          <w:rFonts w:ascii="Arial" w:eastAsia="Times New Roman" w:hAnsi="Arial" w:cs="Arial"/>
          <w:color w:val="000000" w:themeColor="text1"/>
          <w:kern w:val="0"/>
          <w:lang w:val="cs-CZ"/>
        </w:rPr>
        <w:t xml:space="preserve"> Ano: uveďte,</w:t>
      </w:r>
      <w:r w:rsidRPr="00146A78">
        <w:rPr>
          <w:rFonts w:ascii="Arial" w:eastAsia="Times New Roman" w:hAnsi="Arial" w:cs="Arial"/>
          <w:color w:val="000000" w:themeColor="text1"/>
          <w:lang w:val="cs-CZ"/>
        </w:rPr>
        <w:t xml:space="preserve"> jaké a čím je osvědčeno</w:t>
      </w:r>
    </w:p>
    <w:tbl>
      <w:tblPr>
        <w:tblStyle w:val="Mkatabulky"/>
        <w:tblW w:w="0" w:type="auto"/>
        <w:tblLook w:val="04A0" w:firstRow="1" w:lastRow="0" w:firstColumn="1" w:lastColumn="0" w:noHBand="0" w:noVBand="1"/>
      </w:tblPr>
      <w:tblGrid>
        <w:gridCol w:w="6658"/>
        <w:gridCol w:w="2404"/>
      </w:tblGrid>
      <w:tr w:rsidR="00B72A8D" w:rsidRPr="00146A78" w14:paraId="75084735" w14:textId="77777777" w:rsidTr="00DA6BF2">
        <w:tc>
          <w:tcPr>
            <w:tcW w:w="6658" w:type="dxa"/>
          </w:tcPr>
          <w:p w14:paraId="3D596CEE" w14:textId="77777777" w:rsidR="00B72A8D" w:rsidRPr="00146A78" w:rsidRDefault="00B72A8D" w:rsidP="00DA6BF2">
            <w:pPr>
              <w:spacing w:before="100" w:beforeAutospacing="1" w:after="100" w:afterAutospacing="1"/>
              <w:rPr>
                <w:rFonts w:ascii="Arial" w:eastAsia="Times New Roman" w:hAnsi="Arial" w:cs="Arial"/>
                <w:color w:val="000000" w:themeColor="text1"/>
              </w:rPr>
            </w:pPr>
            <w:r w:rsidRPr="00146A78">
              <w:rPr>
                <w:rFonts w:ascii="Arial" w:eastAsia="Times New Roman" w:hAnsi="Arial" w:cs="Arial"/>
                <w:color w:val="000000" w:themeColor="text1"/>
              </w:rPr>
              <w:t>popis skutku</w:t>
            </w:r>
          </w:p>
        </w:tc>
        <w:tc>
          <w:tcPr>
            <w:tcW w:w="2404" w:type="dxa"/>
          </w:tcPr>
          <w:p w14:paraId="2AB4CC24" w14:textId="77777777" w:rsidR="00B72A8D" w:rsidRPr="00146A78" w:rsidRDefault="00B72A8D" w:rsidP="00DA6BF2">
            <w:pPr>
              <w:spacing w:before="100" w:beforeAutospacing="1" w:after="100" w:afterAutospacing="1"/>
              <w:rPr>
                <w:rFonts w:ascii="Arial" w:eastAsia="Times New Roman" w:hAnsi="Arial" w:cs="Arial"/>
                <w:color w:val="000000" w:themeColor="text1"/>
              </w:rPr>
            </w:pPr>
            <w:r w:rsidRPr="00146A78">
              <w:rPr>
                <w:rFonts w:ascii="Arial" w:eastAsia="Times New Roman" w:hAnsi="Arial" w:cs="Arial"/>
                <w:color w:val="000000" w:themeColor="text1"/>
              </w:rPr>
              <w:t>důkaz</w:t>
            </w:r>
          </w:p>
        </w:tc>
      </w:tr>
      <w:tr w:rsidR="00B72A8D" w:rsidRPr="00146A78" w14:paraId="36AC14BC" w14:textId="77777777" w:rsidTr="00DA6BF2">
        <w:tc>
          <w:tcPr>
            <w:tcW w:w="6658" w:type="dxa"/>
          </w:tcPr>
          <w:p w14:paraId="59A0BD0E"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c>
          <w:tcPr>
            <w:tcW w:w="2404" w:type="dxa"/>
          </w:tcPr>
          <w:p w14:paraId="0681A538"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r>
      <w:tr w:rsidR="00B72A8D" w:rsidRPr="00146A78" w14:paraId="77E947F1" w14:textId="77777777" w:rsidTr="00DA6BF2">
        <w:tc>
          <w:tcPr>
            <w:tcW w:w="6658" w:type="dxa"/>
          </w:tcPr>
          <w:p w14:paraId="02A43D67"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c>
          <w:tcPr>
            <w:tcW w:w="2404" w:type="dxa"/>
          </w:tcPr>
          <w:p w14:paraId="71D4485F"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r>
      <w:tr w:rsidR="00B72A8D" w:rsidRPr="00146A78" w14:paraId="673BB99D" w14:textId="77777777" w:rsidTr="00DA6BF2">
        <w:tc>
          <w:tcPr>
            <w:tcW w:w="6658" w:type="dxa"/>
          </w:tcPr>
          <w:p w14:paraId="4B79DAD1"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c>
          <w:tcPr>
            <w:tcW w:w="2404" w:type="dxa"/>
          </w:tcPr>
          <w:p w14:paraId="1CCC5DEB"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r>
      <w:tr w:rsidR="00B72A8D" w:rsidRPr="00146A78" w14:paraId="64A86699" w14:textId="77777777" w:rsidTr="00DA6BF2">
        <w:tc>
          <w:tcPr>
            <w:tcW w:w="6658" w:type="dxa"/>
          </w:tcPr>
          <w:p w14:paraId="794CB38B"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c>
          <w:tcPr>
            <w:tcW w:w="2404" w:type="dxa"/>
          </w:tcPr>
          <w:p w14:paraId="0E90D0D6"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r>
      <w:tr w:rsidR="00B72A8D" w:rsidRPr="00146A78" w14:paraId="2A5B54BD" w14:textId="77777777" w:rsidTr="00DA6BF2">
        <w:tc>
          <w:tcPr>
            <w:tcW w:w="6658" w:type="dxa"/>
          </w:tcPr>
          <w:p w14:paraId="2B74F903"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c>
          <w:tcPr>
            <w:tcW w:w="2404" w:type="dxa"/>
          </w:tcPr>
          <w:p w14:paraId="4181C47A"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r>
      <w:tr w:rsidR="00B72A8D" w:rsidRPr="00146A78" w14:paraId="3666FE8D" w14:textId="77777777" w:rsidTr="00DA6BF2">
        <w:tc>
          <w:tcPr>
            <w:tcW w:w="6658" w:type="dxa"/>
          </w:tcPr>
          <w:p w14:paraId="0CCE9707"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c>
          <w:tcPr>
            <w:tcW w:w="2404" w:type="dxa"/>
          </w:tcPr>
          <w:p w14:paraId="6C849C24"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r>
    </w:tbl>
    <w:p w14:paraId="2840293C" w14:textId="77777777" w:rsidR="00B72A8D" w:rsidRPr="00146A78" w:rsidRDefault="00B72A8D" w:rsidP="00B72A8D">
      <w:pPr>
        <w:spacing w:before="100" w:beforeAutospacing="1" w:after="100" w:afterAutospacing="1" w:line="240" w:lineRule="auto"/>
        <w:rPr>
          <w:rFonts w:ascii="Arial" w:eastAsia="Times New Roman" w:hAnsi="Arial" w:cs="Arial"/>
          <w:color w:val="000000" w:themeColor="text1"/>
          <w:lang w:val="cs-CZ"/>
        </w:rPr>
      </w:pPr>
      <w:r w:rsidRPr="00146A78">
        <w:rPr>
          <w:rFonts w:ascii="Segoe UI Symbol" w:eastAsia="Times New Roman" w:hAnsi="Segoe UI Symbol" w:cs="Segoe UI Symbol"/>
          <w:color w:val="000000" w:themeColor="text1"/>
          <w:kern w:val="0"/>
          <w:lang w:val="cs-CZ"/>
        </w:rPr>
        <w:t>☐</w:t>
      </w:r>
      <w:r w:rsidRPr="00146A78">
        <w:rPr>
          <w:rFonts w:ascii="Arial" w:eastAsia="Times New Roman" w:hAnsi="Arial" w:cs="Arial"/>
          <w:color w:val="000000" w:themeColor="text1"/>
          <w:kern w:val="0"/>
          <w:lang w:val="cs-CZ"/>
        </w:rPr>
        <w:t xml:space="preserve"> Ne</w:t>
      </w:r>
    </w:p>
    <w:p w14:paraId="407ABD9C" w14:textId="77777777" w:rsidR="006B3B22" w:rsidRPr="00146A78" w:rsidRDefault="006B3B22" w:rsidP="0000181C">
      <w:pPr>
        <w:spacing w:before="100" w:beforeAutospacing="1" w:after="0" w:line="240" w:lineRule="auto"/>
        <w:rPr>
          <w:rFonts w:ascii="Arial" w:eastAsia="Times New Roman" w:hAnsi="Arial" w:cs="Arial"/>
          <w:b/>
          <w:color w:val="000000" w:themeColor="text1"/>
          <w:lang w:val="cs-CZ"/>
        </w:rPr>
      </w:pPr>
    </w:p>
    <w:p w14:paraId="3FC8E935" w14:textId="77777777" w:rsidR="00B72A8D" w:rsidRPr="00146A78" w:rsidRDefault="00B72A8D" w:rsidP="0000181C">
      <w:pPr>
        <w:spacing w:after="0" w:line="240" w:lineRule="auto"/>
        <w:rPr>
          <w:rFonts w:ascii="Arial" w:eastAsia="Times New Roman" w:hAnsi="Arial" w:cs="Arial"/>
          <w:b/>
          <w:color w:val="000000" w:themeColor="text1"/>
          <w:lang w:val="cs-CZ"/>
        </w:rPr>
      </w:pPr>
      <w:r w:rsidRPr="00146A78">
        <w:rPr>
          <w:rFonts w:ascii="Arial" w:eastAsia="Times New Roman" w:hAnsi="Arial" w:cs="Arial"/>
          <w:b/>
          <w:color w:val="000000" w:themeColor="text1"/>
          <w:lang w:val="cs-CZ"/>
        </w:rPr>
        <w:t>Strach oběti</w:t>
      </w:r>
    </w:p>
    <w:p w14:paraId="19A76070" w14:textId="77777777" w:rsidR="00B72A8D" w:rsidRPr="00146A78" w:rsidRDefault="00B72A8D" w:rsidP="0000181C">
      <w:pPr>
        <w:spacing w:after="100" w:afterAutospacing="1" w:line="240" w:lineRule="auto"/>
        <w:rPr>
          <w:rFonts w:ascii="Arial" w:eastAsia="Times New Roman" w:hAnsi="Arial" w:cs="Arial"/>
          <w:color w:val="000000" w:themeColor="text1"/>
          <w:lang w:val="cs-CZ"/>
        </w:rPr>
      </w:pPr>
      <w:r w:rsidRPr="00146A78">
        <w:rPr>
          <w:rFonts w:ascii="Arial" w:eastAsia="Times New Roman" w:hAnsi="Arial" w:cs="Arial"/>
          <w:color w:val="000000" w:themeColor="text1"/>
          <w:lang w:val="cs-CZ"/>
        </w:rPr>
        <w:t>Byl osvědčen</w:t>
      </w:r>
      <w:r w:rsidRPr="00146A78">
        <w:rPr>
          <w:rFonts w:ascii="Arial" w:eastAsia="Times New Roman" w:hAnsi="Arial" w:cs="Arial"/>
          <w:color w:val="000000" w:themeColor="text1"/>
          <w:kern w:val="0"/>
          <w:lang w:val="cs-CZ"/>
        </w:rPr>
        <w:t>?</w:t>
      </w:r>
    </w:p>
    <w:p w14:paraId="452B556B" w14:textId="77777777" w:rsidR="00B72A8D" w:rsidRPr="00146A78" w:rsidRDefault="00B72A8D" w:rsidP="00B72A8D">
      <w:pPr>
        <w:spacing w:before="100" w:beforeAutospacing="1" w:after="100" w:afterAutospacing="1" w:line="240" w:lineRule="auto"/>
        <w:rPr>
          <w:rFonts w:ascii="Arial" w:eastAsia="Times New Roman" w:hAnsi="Arial" w:cs="Arial"/>
          <w:color w:val="000000" w:themeColor="text1"/>
          <w:lang w:val="cs-CZ"/>
        </w:rPr>
      </w:pPr>
      <w:r w:rsidRPr="00146A78">
        <w:rPr>
          <w:rFonts w:ascii="Segoe UI Symbol" w:eastAsia="Times New Roman" w:hAnsi="Segoe UI Symbol" w:cs="Segoe UI Symbol"/>
          <w:color w:val="000000" w:themeColor="text1"/>
          <w:kern w:val="0"/>
          <w:lang w:val="cs-CZ"/>
        </w:rPr>
        <w:t>☐</w:t>
      </w:r>
      <w:r w:rsidRPr="00146A78">
        <w:rPr>
          <w:rFonts w:ascii="Arial" w:eastAsia="Times New Roman" w:hAnsi="Arial" w:cs="Arial"/>
          <w:color w:val="000000" w:themeColor="text1"/>
          <w:kern w:val="0"/>
          <w:lang w:val="cs-CZ"/>
        </w:rPr>
        <w:t xml:space="preserve"> Ano: uveďte,</w:t>
      </w:r>
      <w:r w:rsidRPr="00146A78">
        <w:rPr>
          <w:rFonts w:ascii="Arial" w:eastAsia="Times New Roman" w:hAnsi="Arial" w:cs="Arial"/>
          <w:color w:val="000000" w:themeColor="text1"/>
          <w:lang w:val="cs-CZ"/>
        </w:rPr>
        <w:t xml:space="preserve"> jaký a čím je osvědčen</w:t>
      </w:r>
    </w:p>
    <w:tbl>
      <w:tblPr>
        <w:tblStyle w:val="Mkatabulky"/>
        <w:tblW w:w="0" w:type="auto"/>
        <w:tblLook w:val="04A0" w:firstRow="1" w:lastRow="0" w:firstColumn="1" w:lastColumn="0" w:noHBand="0" w:noVBand="1"/>
      </w:tblPr>
      <w:tblGrid>
        <w:gridCol w:w="6658"/>
        <w:gridCol w:w="2404"/>
      </w:tblGrid>
      <w:tr w:rsidR="00B72A8D" w:rsidRPr="00146A78" w14:paraId="55D0A62C" w14:textId="77777777" w:rsidTr="00DA6BF2">
        <w:tc>
          <w:tcPr>
            <w:tcW w:w="6658" w:type="dxa"/>
          </w:tcPr>
          <w:p w14:paraId="2A78D492" w14:textId="77777777" w:rsidR="00B72A8D" w:rsidRPr="00146A78" w:rsidRDefault="00B72A8D" w:rsidP="00DA6BF2">
            <w:pPr>
              <w:spacing w:before="100" w:beforeAutospacing="1" w:after="100" w:afterAutospacing="1"/>
              <w:rPr>
                <w:rFonts w:ascii="Arial" w:eastAsia="Times New Roman" w:hAnsi="Arial" w:cs="Arial"/>
                <w:color w:val="000000" w:themeColor="text1"/>
              </w:rPr>
            </w:pPr>
            <w:r w:rsidRPr="00146A78">
              <w:rPr>
                <w:rFonts w:ascii="Arial" w:eastAsia="Times New Roman" w:hAnsi="Arial" w:cs="Arial"/>
                <w:color w:val="000000" w:themeColor="text1"/>
              </w:rPr>
              <w:t>popis skutku</w:t>
            </w:r>
          </w:p>
        </w:tc>
        <w:tc>
          <w:tcPr>
            <w:tcW w:w="2404" w:type="dxa"/>
          </w:tcPr>
          <w:p w14:paraId="787FB1B0" w14:textId="77777777" w:rsidR="00B72A8D" w:rsidRPr="00146A78" w:rsidRDefault="00B72A8D" w:rsidP="00DA6BF2">
            <w:pPr>
              <w:spacing w:before="100" w:beforeAutospacing="1" w:after="100" w:afterAutospacing="1"/>
              <w:rPr>
                <w:rFonts w:ascii="Arial" w:eastAsia="Times New Roman" w:hAnsi="Arial" w:cs="Arial"/>
                <w:color w:val="000000" w:themeColor="text1"/>
              </w:rPr>
            </w:pPr>
            <w:r w:rsidRPr="00146A78">
              <w:rPr>
                <w:rFonts w:ascii="Arial" w:eastAsia="Times New Roman" w:hAnsi="Arial" w:cs="Arial"/>
                <w:color w:val="000000" w:themeColor="text1"/>
              </w:rPr>
              <w:t>důkaz</w:t>
            </w:r>
          </w:p>
        </w:tc>
      </w:tr>
      <w:tr w:rsidR="00B72A8D" w:rsidRPr="00146A78" w14:paraId="19046E3B" w14:textId="77777777" w:rsidTr="00DA6BF2">
        <w:tc>
          <w:tcPr>
            <w:tcW w:w="6658" w:type="dxa"/>
          </w:tcPr>
          <w:p w14:paraId="4083BBED"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c>
          <w:tcPr>
            <w:tcW w:w="2404" w:type="dxa"/>
          </w:tcPr>
          <w:p w14:paraId="18CD5A0D"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r>
      <w:tr w:rsidR="00B72A8D" w:rsidRPr="00146A78" w14:paraId="17D7E836" w14:textId="77777777" w:rsidTr="00DA6BF2">
        <w:tc>
          <w:tcPr>
            <w:tcW w:w="6658" w:type="dxa"/>
          </w:tcPr>
          <w:p w14:paraId="5A05882D"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c>
          <w:tcPr>
            <w:tcW w:w="2404" w:type="dxa"/>
          </w:tcPr>
          <w:p w14:paraId="21460FC6"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r>
      <w:tr w:rsidR="00B72A8D" w:rsidRPr="00146A78" w14:paraId="753CC2A2" w14:textId="77777777" w:rsidTr="00DA6BF2">
        <w:tc>
          <w:tcPr>
            <w:tcW w:w="6658" w:type="dxa"/>
          </w:tcPr>
          <w:p w14:paraId="50F42BD2"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c>
          <w:tcPr>
            <w:tcW w:w="2404" w:type="dxa"/>
          </w:tcPr>
          <w:p w14:paraId="4241E6B7"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r>
      <w:tr w:rsidR="00B72A8D" w:rsidRPr="00146A78" w14:paraId="737F4116" w14:textId="77777777" w:rsidTr="00DA6BF2">
        <w:tc>
          <w:tcPr>
            <w:tcW w:w="6658" w:type="dxa"/>
          </w:tcPr>
          <w:p w14:paraId="3703BDFC"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c>
          <w:tcPr>
            <w:tcW w:w="2404" w:type="dxa"/>
          </w:tcPr>
          <w:p w14:paraId="259C2D36"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r>
      <w:tr w:rsidR="00B72A8D" w:rsidRPr="00146A78" w14:paraId="4803CE7C" w14:textId="77777777" w:rsidTr="00DA6BF2">
        <w:tc>
          <w:tcPr>
            <w:tcW w:w="6658" w:type="dxa"/>
          </w:tcPr>
          <w:p w14:paraId="73F0EC57"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c>
          <w:tcPr>
            <w:tcW w:w="2404" w:type="dxa"/>
          </w:tcPr>
          <w:p w14:paraId="7CA7AF7A"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r>
      <w:tr w:rsidR="00B72A8D" w:rsidRPr="00146A78" w14:paraId="299B1BD4" w14:textId="77777777" w:rsidTr="00DA6BF2">
        <w:tc>
          <w:tcPr>
            <w:tcW w:w="6658" w:type="dxa"/>
          </w:tcPr>
          <w:p w14:paraId="55154BEE"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c>
          <w:tcPr>
            <w:tcW w:w="2404" w:type="dxa"/>
          </w:tcPr>
          <w:p w14:paraId="2D0EBDFB"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r>
    </w:tbl>
    <w:p w14:paraId="3E875F18" w14:textId="77777777" w:rsidR="00B72A8D" w:rsidRPr="00146A78" w:rsidRDefault="00B72A8D" w:rsidP="00B72A8D">
      <w:pPr>
        <w:spacing w:before="100" w:beforeAutospacing="1" w:after="100" w:afterAutospacing="1" w:line="240" w:lineRule="auto"/>
        <w:rPr>
          <w:rFonts w:ascii="Arial" w:eastAsia="Times New Roman" w:hAnsi="Arial" w:cs="Arial"/>
          <w:color w:val="000000" w:themeColor="text1"/>
          <w:lang w:val="cs-CZ"/>
        </w:rPr>
      </w:pPr>
      <w:r w:rsidRPr="00146A78">
        <w:rPr>
          <w:rFonts w:ascii="Segoe UI Symbol" w:eastAsia="Times New Roman" w:hAnsi="Segoe UI Symbol" w:cs="Segoe UI Symbol"/>
          <w:color w:val="000000" w:themeColor="text1"/>
          <w:kern w:val="0"/>
          <w:lang w:val="cs-CZ"/>
        </w:rPr>
        <w:t>☐</w:t>
      </w:r>
      <w:r w:rsidRPr="00146A78">
        <w:rPr>
          <w:rFonts w:ascii="Arial" w:eastAsia="Times New Roman" w:hAnsi="Arial" w:cs="Arial"/>
          <w:color w:val="000000" w:themeColor="text1"/>
          <w:kern w:val="0"/>
          <w:lang w:val="cs-CZ"/>
        </w:rPr>
        <w:t xml:space="preserve"> Ne</w:t>
      </w:r>
    </w:p>
    <w:p w14:paraId="6A57F5B5" w14:textId="77777777" w:rsidR="006B3B22" w:rsidRPr="00146A78" w:rsidRDefault="006B3B22" w:rsidP="00146A78">
      <w:pPr>
        <w:spacing w:before="100" w:beforeAutospacing="1" w:after="0" w:line="240" w:lineRule="auto"/>
        <w:rPr>
          <w:rFonts w:ascii="Arial" w:eastAsia="Times New Roman" w:hAnsi="Arial" w:cs="Arial"/>
          <w:b/>
          <w:bCs/>
          <w:color w:val="000000" w:themeColor="text1"/>
          <w:kern w:val="0"/>
          <w:lang w:val="cs-CZ"/>
        </w:rPr>
      </w:pPr>
    </w:p>
    <w:p w14:paraId="4B7A005D" w14:textId="77777777" w:rsidR="00B72A8D" w:rsidRPr="00146A78" w:rsidRDefault="00B72A8D" w:rsidP="00146A78">
      <w:pPr>
        <w:spacing w:after="0" w:line="240" w:lineRule="auto"/>
        <w:rPr>
          <w:rFonts w:ascii="Arial" w:eastAsia="Times New Roman" w:hAnsi="Arial" w:cs="Arial"/>
          <w:color w:val="000000" w:themeColor="text1"/>
          <w:kern w:val="0"/>
          <w:lang w:val="cs-CZ"/>
        </w:rPr>
      </w:pPr>
      <w:r w:rsidRPr="00146A78">
        <w:rPr>
          <w:rFonts w:ascii="Arial" w:eastAsia="Times New Roman" w:hAnsi="Arial" w:cs="Arial"/>
          <w:b/>
          <w:bCs/>
          <w:color w:val="000000" w:themeColor="text1"/>
          <w:kern w:val="0"/>
          <w:lang w:val="cs-CZ"/>
        </w:rPr>
        <w:t>Bagatelizace / popírání násilí</w:t>
      </w:r>
    </w:p>
    <w:p w14:paraId="226CC0EF" w14:textId="77777777" w:rsidR="00B72A8D" w:rsidRPr="00146A78" w:rsidRDefault="00B72A8D" w:rsidP="00146A78">
      <w:pPr>
        <w:spacing w:after="100" w:afterAutospacing="1" w:line="240" w:lineRule="auto"/>
        <w:rPr>
          <w:rFonts w:ascii="Arial" w:eastAsia="Times New Roman" w:hAnsi="Arial" w:cs="Arial"/>
          <w:color w:val="000000" w:themeColor="text1"/>
          <w:lang w:val="cs-CZ"/>
        </w:rPr>
      </w:pPr>
      <w:r w:rsidRPr="00146A78">
        <w:rPr>
          <w:rFonts w:ascii="Arial" w:eastAsia="Times New Roman" w:hAnsi="Arial" w:cs="Arial"/>
          <w:color w:val="000000" w:themeColor="text1"/>
          <w:lang w:val="cs-CZ"/>
        </w:rPr>
        <w:t>Bylo osvědčeno</w:t>
      </w:r>
      <w:r w:rsidRPr="00146A78">
        <w:rPr>
          <w:rFonts w:ascii="Arial" w:eastAsia="Times New Roman" w:hAnsi="Arial" w:cs="Arial"/>
          <w:color w:val="000000" w:themeColor="text1"/>
          <w:kern w:val="0"/>
          <w:lang w:val="cs-CZ"/>
        </w:rPr>
        <w:t>?</w:t>
      </w:r>
    </w:p>
    <w:p w14:paraId="41325FCD" w14:textId="77777777" w:rsidR="00B72A8D" w:rsidRPr="00146A78" w:rsidRDefault="00B72A8D" w:rsidP="00B72A8D">
      <w:pPr>
        <w:spacing w:before="100" w:beforeAutospacing="1" w:after="100" w:afterAutospacing="1" w:line="240" w:lineRule="auto"/>
        <w:rPr>
          <w:rFonts w:ascii="Arial" w:eastAsia="Times New Roman" w:hAnsi="Arial" w:cs="Arial"/>
          <w:color w:val="000000" w:themeColor="text1"/>
          <w:lang w:val="cs-CZ"/>
        </w:rPr>
      </w:pPr>
      <w:r w:rsidRPr="00146A78">
        <w:rPr>
          <w:rFonts w:ascii="Segoe UI Symbol" w:eastAsia="Times New Roman" w:hAnsi="Segoe UI Symbol" w:cs="Segoe UI Symbol"/>
          <w:color w:val="000000" w:themeColor="text1"/>
          <w:kern w:val="0"/>
          <w:lang w:val="cs-CZ"/>
        </w:rPr>
        <w:t>☐</w:t>
      </w:r>
      <w:r w:rsidRPr="00146A78">
        <w:rPr>
          <w:rFonts w:ascii="Arial" w:eastAsia="Times New Roman" w:hAnsi="Arial" w:cs="Arial"/>
          <w:color w:val="000000" w:themeColor="text1"/>
          <w:kern w:val="0"/>
          <w:lang w:val="cs-CZ"/>
        </w:rPr>
        <w:t xml:space="preserve"> Ano: uveďte,</w:t>
      </w:r>
      <w:r w:rsidRPr="00146A78">
        <w:rPr>
          <w:rFonts w:ascii="Arial" w:eastAsia="Times New Roman" w:hAnsi="Arial" w:cs="Arial"/>
          <w:color w:val="000000" w:themeColor="text1"/>
          <w:lang w:val="cs-CZ"/>
        </w:rPr>
        <w:t xml:space="preserve"> jaké a čím je osvědčeno</w:t>
      </w:r>
    </w:p>
    <w:tbl>
      <w:tblPr>
        <w:tblStyle w:val="Mkatabulky"/>
        <w:tblW w:w="0" w:type="auto"/>
        <w:tblLook w:val="04A0" w:firstRow="1" w:lastRow="0" w:firstColumn="1" w:lastColumn="0" w:noHBand="0" w:noVBand="1"/>
      </w:tblPr>
      <w:tblGrid>
        <w:gridCol w:w="6658"/>
        <w:gridCol w:w="2404"/>
      </w:tblGrid>
      <w:tr w:rsidR="00B72A8D" w:rsidRPr="00146A78" w14:paraId="0362B386" w14:textId="77777777" w:rsidTr="00DA6BF2">
        <w:tc>
          <w:tcPr>
            <w:tcW w:w="6658" w:type="dxa"/>
          </w:tcPr>
          <w:p w14:paraId="4492002F" w14:textId="77777777" w:rsidR="00B72A8D" w:rsidRPr="00146A78" w:rsidRDefault="00B72A8D" w:rsidP="00DA6BF2">
            <w:pPr>
              <w:spacing w:before="100" w:beforeAutospacing="1" w:after="100" w:afterAutospacing="1"/>
              <w:rPr>
                <w:rFonts w:ascii="Arial" w:eastAsia="Times New Roman" w:hAnsi="Arial" w:cs="Arial"/>
                <w:color w:val="000000" w:themeColor="text1"/>
              </w:rPr>
            </w:pPr>
            <w:r w:rsidRPr="00146A78">
              <w:rPr>
                <w:rFonts w:ascii="Arial" w:eastAsia="Times New Roman" w:hAnsi="Arial" w:cs="Arial"/>
                <w:color w:val="000000" w:themeColor="text1"/>
              </w:rPr>
              <w:t>popis skutku</w:t>
            </w:r>
          </w:p>
        </w:tc>
        <w:tc>
          <w:tcPr>
            <w:tcW w:w="2404" w:type="dxa"/>
          </w:tcPr>
          <w:p w14:paraId="301DD435" w14:textId="77777777" w:rsidR="00B72A8D" w:rsidRPr="00146A78" w:rsidRDefault="00B72A8D" w:rsidP="00DA6BF2">
            <w:pPr>
              <w:spacing w:before="100" w:beforeAutospacing="1" w:after="100" w:afterAutospacing="1"/>
              <w:rPr>
                <w:rFonts w:ascii="Arial" w:eastAsia="Times New Roman" w:hAnsi="Arial" w:cs="Arial"/>
                <w:color w:val="000000" w:themeColor="text1"/>
              </w:rPr>
            </w:pPr>
            <w:r w:rsidRPr="00146A78">
              <w:rPr>
                <w:rFonts w:ascii="Arial" w:eastAsia="Times New Roman" w:hAnsi="Arial" w:cs="Arial"/>
                <w:color w:val="000000" w:themeColor="text1"/>
              </w:rPr>
              <w:t>důkaz</w:t>
            </w:r>
          </w:p>
        </w:tc>
      </w:tr>
      <w:tr w:rsidR="00B72A8D" w:rsidRPr="00146A78" w14:paraId="2BFABC87" w14:textId="77777777" w:rsidTr="00DA6BF2">
        <w:tc>
          <w:tcPr>
            <w:tcW w:w="6658" w:type="dxa"/>
          </w:tcPr>
          <w:p w14:paraId="7C8DCCFB"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c>
          <w:tcPr>
            <w:tcW w:w="2404" w:type="dxa"/>
          </w:tcPr>
          <w:p w14:paraId="66FDA6F4"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r>
      <w:tr w:rsidR="00B72A8D" w:rsidRPr="00146A78" w14:paraId="15ACD8F4" w14:textId="77777777" w:rsidTr="00DA6BF2">
        <w:tc>
          <w:tcPr>
            <w:tcW w:w="6658" w:type="dxa"/>
          </w:tcPr>
          <w:p w14:paraId="4D1F515F"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c>
          <w:tcPr>
            <w:tcW w:w="2404" w:type="dxa"/>
          </w:tcPr>
          <w:p w14:paraId="45818A8B"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r>
      <w:tr w:rsidR="00B72A8D" w:rsidRPr="00146A78" w14:paraId="7F7A8498" w14:textId="77777777" w:rsidTr="00DA6BF2">
        <w:tc>
          <w:tcPr>
            <w:tcW w:w="6658" w:type="dxa"/>
          </w:tcPr>
          <w:p w14:paraId="230BD60B"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c>
          <w:tcPr>
            <w:tcW w:w="2404" w:type="dxa"/>
          </w:tcPr>
          <w:p w14:paraId="181F2FD4"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r>
      <w:tr w:rsidR="00B72A8D" w:rsidRPr="00146A78" w14:paraId="41FF5226" w14:textId="77777777" w:rsidTr="00DA6BF2">
        <w:tc>
          <w:tcPr>
            <w:tcW w:w="6658" w:type="dxa"/>
          </w:tcPr>
          <w:p w14:paraId="1A3DBE59"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c>
          <w:tcPr>
            <w:tcW w:w="2404" w:type="dxa"/>
          </w:tcPr>
          <w:p w14:paraId="4DBC0B03"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r>
      <w:tr w:rsidR="00B72A8D" w:rsidRPr="00146A78" w14:paraId="6263A814" w14:textId="77777777" w:rsidTr="00DA6BF2">
        <w:tc>
          <w:tcPr>
            <w:tcW w:w="6658" w:type="dxa"/>
          </w:tcPr>
          <w:p w14:paraId="7AFF5065"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c>
          <w:tcPr>
            <w:tcW w:w="2404" w:type="dxa"/>
          </w:tcPr>
          <w:p w14:paraId="2FBC35AB"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r>
      <w:tr w:rsidR="00B72A8D" w:rsidRPr="00146A78" w14:paraId="0DD31F50" w14:textId="77777777" w:rsidTr="00DA6BF2">
        <w:tc>
          <w:tcPr>
            <w:tcW w:w="6658" w:type="dxa"/>
          </w:tcPr>
          <w:p w14:paraId="2433E1A2"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c>
          <w:tcPr>
            <w:tcW w:w="2404" w:type="dxa"/>
          </w:tcPr>
          <w:p w14:paraId="7563B992"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r>
    </w:tbl>
    <w:p w14:paraId="7764EA8B" w14:textId="77777777" w:rsidR="00B72A8D" w:rsidRPr="00146A78" w:rsidRDefault="00B72A8D" w:rsidP="00B72A8D">
      <w:pPr>
        <w:spacing w:before="100" w:beforeAutospacing="1" w:after="100" w:afterAutospacing="1" w:line="240" w:lineRule="auto"/>
        <w:rPr>
          <w:rFonts w:ascii="Arial" w:eastAsia="Times New Roman" w:hAnsi="Arial" w:cs="Arial"/>
          <w:color w:val="000000" w:themeColor="text1"/>
          <w:lang w:val="cs-CZ"/>
        </w:rPr>
      </w:pPr>
      <w:r w:rsidRPr="00146A78">
        <w:rPr>
          <w:rFonts w:ascii="Segoe UI Symbol" w:eastAsia="Times New Roman" w:hAnsi="Segoe UI Symbol" w:cs="Segoe UI Symbol"/>
          <w:color w:val="000000" w:themeColor="text1"/>
          <w:kern w:val="0"/>
          <w:lang w:val="cs-CZ"/>
        </w:rPr>
        <w:lastRenderedPageBreak/>
        <w:t>☐</w:t>
      </w:r>
      <w:r w:rsidRPr="00146A78">
        <w:rPr>
          <w:rFonts w:ascii="Arial" w:eastAsia="Times New Roman" w:hAnsi="Arial" w:cs="Arial"/>
          <w:color w:val="000000" w:themeColor="text1"/>
          <w:kern w:val="0"/>
          <w:lang w:val="cs-CZ"/>
        </w:rPr>
        <w:t xml:space="preserve"> Ne</w:t>
      </w:r>
    </w:p>
    <w:p w14:paraId="7586D652" w14:textId="77777777" w:rsidR="006B3B22" w:rsidRPr="00146A78" w:rsidRDefault="006B3B22" w:rsidP="00146A78">
      <w:pPr>
        <w:spacing w:before="100" w:beforeAutospacing="1" w:after="0" w:line="240" w:lineRule="auto"/>
        <w:rPr>
          <w:rFonts w:ascii="Arial" w:eastAsia="Times New Roman" w:hAnsi="Arial" w:cs="Arial"/>
          <w:b/>
          <w:bCs/>
          <w:color w:val="000000" w:themeColor="text1"/>
          <w:kern w:val="36"/>
          <w:lang w:val="cs-CZ"/>
        </w:rPr>
      </w:pPr>
    </w:p>
    <w:p w14:paraId="50D9037F" w14:textId="77777777" w:rsidR="00B72A8D" w:rsidRPr="00146A78" w:rsidRDefault="00B72A8D" w:rsidP="00146A78">
      <w:pPr>
        <w:spacing w:after="0" w:line="240" w:lineRule="auto"/>
        <w:rPr>
          <w:rFonts w:ascii="Arial" w:eastAsia="Times New Roman" w:hAnsi="Arial" w:cs="Arial"/>
          <w:b/>
          <w:bCs/>
          <w:color w:val="000000" w:themeColor="text1"/>
          <w:kern w:val="36"/>
          <w:lang w:val="cs-CZ"/>
        </w:rPr>
      </w:pPr>
      <w:r w:rsidRPr="00146A78">
        <w:rPr>
          <w:rFonts w:ascii="Arial" w:eastAsia="Times New Roman" w:hAnsi="Arial" w:cs="Arial"/>
          <w:b/>
          <w:bCs/>
          <w:color w:val="000000" w:themeColor="text1"/>
          <w:kern w:val="36"/>
          <w:lang w:val="cs-CZ"/>
        </w:rPr>
        <w:t>Další rizikové chování</w:t>
      </w:r>
    </w:p>
    <w:p w14:paraId="3067F4C8" w14:textId="77777777" w:rsidR="00B72A8D" w:rsidRPr="00146A78" w:rsidRDefault="00B72A8D" w:rsidP="00146A78">
      <w:pPr>
        <w:spacing w:after="100" w:afterAutospacing="1" w:line="240" w:lineRule="auto"/>
        <w:rPr>
          <w:rFonts w:ascii="Arial" w:eastAsia="Times New Roman" w:hAnsi="Arial" w:cs="Arial"/>
          <w:color w:val="000000" w:themeColor="text1"/>
          <w:lang w:val="cs-CZ"/>
        </w:rPr>
      </w:pPr>
      <w:r w:rsidRPr="00146A78">
        <w:rPr>
          <w:rFonts w:ascii="Arial" w:eastAsia="Times New Roman" w:hAnsi="Arial" w:cs="Arial"/>
          <w:color w:val="000000" w:themeColor="text1"/>
          <w:lang w:val="cs-CZ"/>
        </w:rPr>
        <w:t>Bylo osvědčeno</w:t>
      </w:r>
      <w:r w:rsidRPr="00146A78">
        <w:rPr>
          <w:rFonts w:ascii="Arial" w:eastAsia="Times New Roman" w:hAnsi="Arial" w:cs="Arial"/>
          <w:color w:val="000000" w:themeColor="text1"/>
          <w:kern w:val="0"/>
          <w:lang w:val="cs-CZ"/>
        </w:rPr>
        <w:t>?</w:t>
      </w:r>
    </w:p>
    <w:p w14:paraId="1F2667BD" w14:textId="77777777" w:rsidR="00B72A8D" w:rsidRPr="00146A78" w:rsidRDefault="00B72A8D" w:rsidP="00B72A8D">
      <w:pPr>
        <w:spacing w:before="100" w:beforeAutospacing="1" w:after="100" w:afterAutospacing="1" w:line="240" w:lineRule="auto"/>
        <w:rPr>
          <w:rFonts w:ascii="Arial" w:eastAsia="Times New Roman" w:hAnsi="Arial" w:cs="Arial"/>
          <w:color w:val="000000" w:themeColor="text1"/>
          <w:lang w:val="cs-CZ"/>
        </w:rPr>
      </w:pPr>
      <w:r w:rsidRPr="00146A78">
        <w:rPr>
          <w:rFonts w:ascii="Segoe UI Symbol" w:eastAsia="Times New Roman" w:hAnsi="Segoe UI Symbol" w:cs="Segoe UI Symbol"/>
          <w:color w:val="000000" w:themeColor="text1"/>
          <w:kern w:val="0"/>
          <w:lang w:val="cs-CZ"/>
        </w:rPr>
        <w:t>☐</w:t>
      </w:r>
      <w:r w:rsidRPr="00146A78">
        <w:rPr>
          <w:rFonts w:ascii="Arial" w:eastAsia="Times New Roman" w:hAnsi="Arial" w:cs="Arial"/>
          <w:color w:val="000000" w:themeColor="text1"/>
          <w:kern w:val="0"/>
          <w:lang w:val="cs-CZ"/>
        </w:rPr>
        <w:t xml:space="preserve"> Ano: uveďte,</w:t>
      </w:r>
      <w:r w:rsidRPr="00146A78">
        <w:rPr>
          <w:rFonts w:ascii="Arial" w:eastAsia="Times New Roman" w:hAnsi="Arial" w:cs="Arial"/>
          <w:color w:val="000000" w:themeColor="text1"/>
          <w:lang w:val="cs-CZ"/>
        </w:rPr>
        <w:t xml:space="preserve"> jaké a čím je osvědčeno</w:t>
      </w:r>
    </w:p>
    <w:tbl>
      <w:tblPr>
        <w:tblStyle w:val="Mkatabulky"/>
        <w:tblW w:w="0" w:type="auto"/>
        <w:tblLook w:val="04A0" w:firstRow="1" w:lastRow="0" w:firstColumn="1" w:lastColumn="0" w:noHBand="0" w:noVBand="1"/>
      </w:tblPr>
      <w:tblGrid>
        <w:gridCol w:w="6658"/>
        <w:gridCol w:w="2404"/>
      </w:tblGrid>
      <w:tr w:rsidR="00B72A8D" w:rsidRPr="00146A78" w14:paraId="13740C23" w14:textId="77777777" w:rsidTr="00DA6BF2">
        <w:tc>
          <w:tcPr>
            <w:tcW w:w="6658" w:type="dxa"/>
          </w:tcPr>
          <w:p w14:paraId="1F66714A" w14:textId="77777777" w:rsidR="00B72A8D" w:rsidRPr="00146A78" w:rsidRDefault="00B72A8D" w:rsidP="00DA6BF2">
            <w:pPr>
              <w:spacing w:before="100" w:beforeAutospacing="1" w:after="100" w:afterAutospacing="1"/>
              <w:rPr>
                <w:rFonts w:ascii="Arial" w:eastAsia="Times New Roman" w:hAnsi="Arial" w:cs="Arial"/>
                <w:color w:val="000000" w:themeColor="text1"/>
              </w:rPr>
            </w:pPr>
            <w:r w:rsidRPr="00146A78">
              <w:rPr>
                <w:rFonts w:ascii="Arial" w:eastAsia="Times New Roman" w:hAnsi="Arial" w:cs="Arial"/>
                <w:color w:val="000000" w:themeColor="text1"/>
              </w:rPr>
              <w:t>popis skutku</w:t>
            </w:r>
          </w:p>
        </w:tc>
        <w:tc>
          <w:tcPr>
            <w:tcW w:w="2404" w:type="dxa"/>
          </w:tcPr>
          <w:p w14:paraId="3814DD21" w14:textId="77777777" w:rsidR="00B72A8D" w:rsidRPr="00146A78" w:rsidRDefault="00B72A8D" w:rsidP="00DA6BF2">
            <w:pPr>
              <w:spacing w:before="100" w:beforeAutospacing="1" w:after="100" w:afterAutospacing="1"/>
              <w:rPr>
                <w:rFonts w:ascii="Arial" w:eastAsia="Times New Roman" w:hAnsi="Arial" w:cs="Arial"/>
                <w:color w:val="000000" w:themeColor="text1"/>
              </w:rPr>
            </w:pPr>
            <w:r w:rsidRPr="00146A78">
              <w:rPr>
                <w:rFonts w:ascii="Arial" w:eastAsia="Times New Roman" w:hAnsi="Arial" w:cs="Arial"/>
                <w:color w:val="000000" w:themeColor="text1"/>
              </w:rPr>
              <w:t>důkaz</w:t>
            </w:r>
          </w:p>
        </w:tc>
      </w:tr>
      <w:tr w:rsidR="00B72A8D" w:rsidRPr="00146A78" w14:paraId="03DEEC39" w14:textId="77777777" w:rsidTr="00DA6BF2">
        <w:tc>
          <w:tcPr>
            <w:tcW w:w="6658" w:type="dxa"/>
          </w:tcPr>
          <w:p w14:paraId="660269B0"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c>
          <w:tcPr>
            <w:tcW w:w="2404" w:type="dxa"/>
          </w:tcPr>
          <w:p w14:paraId="059D7004"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r>
      <w:tr w:rsidR="00B72A8D" w:rsidRPr="00146A78" w14:paraId="5FD23F08" w14:textId="77777777" w:rsidTr="00DA6BF2">
        <w:tc>
          <w:tcPr>
            <w:tcW w:w="6658" w:type="dxa"/>
          </w:tcPr>
          <w:p w14:paraId="1A1904FA"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c>
          <w:tcPr>
            <w:tcW w:w="2404" w:type="dxa"/>
          </w:tcPr>
          <w:p w14:paraId="4CE09C1F"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r>
      <w:tr w:rsidR="00B72A8D" w:rsidRPr="00146A78" w14:paraId="12ADB90C" w14:textId="77777777" w:rsidTr="00DA6BF2">
        <w:tc>
          <w:tcPr>
            <w:tcW w:w="6658" w:type="dxa"/>
          </w:tcPr>
          <w:p w14:paraId="1FC8F3B8"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c>
          <w:tcPr>
            <w:tcW w:w="2404" w:type="dxa"/>
          </w:tcPr>
          <w:p w14:paraId="7B3A9D33"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r>
      <w:tr w:rsidR="00B72A8D" w:rsidRPr="00146A78" w14:paraId="26FCDAA7" w14:textId="77777777" w:rsidTr="00DA6BF2">
        <w:tc>
          <w:tcPr>
            <w:tcW w:w="6658" w:type="dxa"/>
          </w:tcPr>
          <w:p w14:paraId="2DA0BD3B"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c>
          <w:tcPr>
            <w:tcW w:w="2404" w:type="dxa"/>
          </w:tcPr>
          <w:p w14:paraId="0A8838EF"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r>
      <w:tr w:rsidR="00B72A8D" w:rsidRPr="00146A78" w14:paraId="0C21CCA6" w14:textId="77777777" w:rsidTr="00DA6BF2">
        <w:tc>
          <w:tcPr>
            <w:tcW w:w="6658" w:type="dxa"/>
          </w:tcPr>
          <w:p w14:paraId="4D5D0A7D"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c>
          <w:tcPr>
            <w:tcW w:w="2404" w:type="dxa"/>
          </w:tcPr>
          <w:p w14:paraId="056844BD"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r>
      <w:tr w:rsidR="00B72A8D" w:rsidRPr="00146A78" w14:paraId="29BB985E" w14:textId="77777777" w:rsidTr="00DA6BF2">
        <w:tc>
          <w:tcPr>
            <w:tcW w:w="6658" w:type="dxa"/>
          </w:tcPr>
          <w:p w14:paraId="07B4A272"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c>
          <w:tcPr>
            <w:tcW w:w="2404" w:type="dxa"/>
          </w:tcPr>
          <w:p w14:paraId="37C8B459" w14:textId="77777777" w:rsidR="00B72A8D" w:rsidRPr="00146A78" w:rsidRDefault="00B72A8D" w:rsidP="00DA6BF2">
            <w:pPr>
              <w:spacing w:before="100" w:beforeAutospacing="1" w:after="100" w:afterAutospacing="1"/>
              <w:rPr>
                <w:rFonts w:ascii="Arial" w:eastAsia="Times New Roman" w:hAnsi="Arial" w:cs="Arial"/>
                <w:color w:val="000000" w:themeColor="text1"/>
              </w:rPr>
            </w:pPr>
          </w:p>
        </w:tc>
      </w:tr>
    </w:tbl>
    <w:p w14:paraId="1CD1266B" w14:textId="77777777" w:rsidR="00B72A8D" w:rsidRPr="00146A78" w:rsidRDefault="00B72A8D" w:rsidP="00B72A8D">
      <w:pPr>
        <w:spacing w:before="100" w:beforeAutospacing="1" w:after="100" w:afterAutospacing="1" w:line="240" w:lineRule="auto"/>
        <w:rPr>
          <w:rFonts w:ascii="Arial" w:eastAsia="Times New Roman" w:hAnsi="Arial" w:cs="Arial"/>
          <w:color w:val="000000" w:themeColor="text1"/>
          <w:lang w:val="cs-CZ"/>
        </w:rPr>
      </w:pPr>
      <w:r w:rsidRPr="00146A78">
        <w:rPr>
          <w:rFonts w:ascii="Segoe UI Symbol" w:eastAsia="Times New Roman" w:hAnsi="Segoe UI Symbol" w:cs="Segoe UI Symbol"/>
          <w:color w:val="000000" w:themeColor="text1"/>
          <w:kern w:val="0"/>
          <w:lang w:val="cs-CZ"/>
        </w:rPr>
        <w:t>☐</w:t>
      </w:r>
      <w:r w:rsidRPr="00146A78">
        <w:rPr>
          <w:rFonts w:ascii="Arial" w:eastAsia="Times New Roman" w:hAnsi="Arial" w:cs="Arial"/>
          <w:color w:val="000000" w:themeColor="text1"/>
          <w:kern w:val="0"/>
          <w:lang w:val="cs-CZ"/>
        </w:rPr>
        <w:t xml:space="preserve"> Ne</w:t>
      </w:r>
    </w:p>
    <w:p w14:paraId="1EBB894D" w14:textId="77777777" w:rsidR="000949FA" w:rsidRPr="00146A78" w:rsidRDefault="000949FA" w:rsidP="00417365">
      <w:pPr>
        <w:spacing w:before="100" w:beforeAutospacing="1" w:after="100" w:afterAutospacing="1" w:line="240" w:lineRule="auto"/>
        <w:rPr>
          <w:rFonts w:ascii="Arial" w:eastAsia="Times New Roman" w:hAnsi="Arial" w:cs="Arial"/>
          <w:b/>
          <w:bCs/>
          <w:color w:val="000000"/>
          <w:kern w:val="0"/>
          <w:lang w:val="cs-CZ"/>
        </w:rPr>
      </w:pPr>
    </w:p>
    <w:p w14:paraId="1B8F0BD1" w14:textId="77777777" w:rsidR="00417365" w:rsidRPr="00146A78" w:rsidRDefault="00417365" w:rsidP="00417365">
      <w:pPr>
        <w:spacing w:before="100" w:beforeAutospacing="1" w:after="100" w:afterAutospacing="1" w:line="240" w:lineRule="auto"/>
        <w:rPr>
          <w:rFonts w:ascii="Arial" w:eastAsia="Times New Roman" w:hAnsi="Arial" w:cs="Arial"/>
          <w:color w:val="000000"/>
          <w:kern w:val="0"/>
          <w:lang w:val="cs-CZ"/>
        </w:rPr>
      </w:pPr>
      <w:r w:rsidRPr="00146A78">
        <w:rPr>
          <w:rFonts w:ascii="Arial" w:eastAsia="Times New Roman" w:hAnsi="Arial" w:cs="Arial"/>
          <w:b/>
          <w:bCs/>
          <w:color w:val="000000"/>
          <w:kern w:val="0"/>
          <w:lang w:val="cs-CZ"/>
        </w:rPr>
        <w:t>Doporučení k dalšímu postupu:</w:t>
      </w:r>
    </w:p>
    <w:p w14:paraId="59C51748" w14:textId="77777777" w:rsidR="00417365" w:rsidRPr="00146A78" w:rsidRDefault="00417365" w:rsidP="00417365">
      <w:pPr>
        <w:numPr>
          <w:ilvl w:val="0"/>
          <w:numId w:val="37"/>
        </w:numPr>
        <w:spacing w:before="100" w:beforeAutospacing="1" w:after="100" w:afterAutospacing="1" w:line="240" w:lineRule="auto"/>
        <w:rPr>
          <w:rFonts w:ascii="Arial" w:eastAsia="Times New Roman" w:hAnsi="Arial" w:cs="Arial"/>
          <w:color w:val="000000"/>
          <w:kern w:val="0"/>
          <w:lang w:val="cs-CZ"/>
        </w:rPr>
      </w:pPr>
      <w:r w:rsidRPr="00146A78">
        <w:rPr>
          <w:rFonts w:ascii="Arial" w:eastAsia="Times New Roman" w:hAnsi="Arial" w:cs="Arial"/>
          <w:color w:val="000000"/>
          <w:kern w:val="0"/>
          <w:lang w:val="cs-CZ"/>
        </w:rPr>
        <w:t>Zhodnoťte, zda intenzita a kombinace uvedených faktorů odůvodňuje </w:t>
      </w:r>
      <w:r w:rsidR="008863CC" w:rsidRPr="00146A78">
        <w:rPr>
          <w:rFonts w:ascii="Arial" w:eastAsia="Times New Roman" w:hAnsi="Arial" w:cs="Arial"/>
          <w:b/>
          <w:bCs/>
          <w:color w:val="000000"/>
          <w:kern w:val="0"/>
          <w:lang w:val="cs-CZ"/>
        </w:rPr>
        <w:t>přijetí opatření.</w:t>
      </w:r>
    </w:p>
    <w:p w14:paraId="791B147F" w14:textId="77777777" w:rsidR="00417365" w:rsidRPr="00146A78" w:rsidRDefault="00417365" w:rsidP="00417365">
      <w:pPr>
        <w:numPr>
          <w:ilvl w:val="0"/>
          <w:numId w:val="37"/>
        </w:numPr>
        <w:spacing w:before="100" w:beforeAutospacing="1" w:after="100" w:afterAutospacing="1" w:line="240" w:lineRule="auto"/>
        <w:rPr>
          <w:rFonts w:ascii="Arial" w:eastAsia="Times New Roman" w:hAnsi="Arial" w:cs="Arial"/>
          <w:color w:val="000000"/>
          <w:kern w:val="0"/>
          <w:lang w:val="cs-CZ"/>
        </w:rPr>
      </w:pPr>
      <w:r w:rsidRPr="00146A78">
        <w:rPr>
          <w:rFonts w:ascii="Arial" w:eastAsia="Times New Roman" w:hAnsi="Arial" w:cs="Arial"/>
          <w:color w:val="000000"/>
          <w:kern w:val="0"/>
          <w:lang w:val="cs-CZ"/>
        </w:rPr>
        <w:t>Pokud některé skutečnosti nejsou dostatečně doložené, uveďte, </w:t>
      </w:r>
      <w:r w:rsidRPr="00146A78">
        <w:rPr>
          <w:rFonts w:ascii="Arial" w:eastAsia="Times New Roman" w:hAnsi="Arial" w:cs="Arial"/>
          <w:b/>
          <w:bCs/>
          <w:color w:val="000000"/>
          <w:kern w:val="0"/>
          <w:lang w:val="cs-CZ"/>
        </w:rPr>
        <w:t>jaké klíčové informace je třeba ještě zjistit</w:t>
      </w:r>
      <w:r w:rsidRPr="00146A78">
        <w:rPr>
          <w:rFonts w:ascii="Arial" w:eastAsia="Times New Roman" w:hAnsi="Arial" w:cs="Arial"/>
          <w:color w:val="000000"/>
          <w:kern w:val="0"/>
          <w:lang w:val="cs-CZ"/>
        </w:rPr>
        <w:t>.</w:t>
      </w:r>
    </w:p>
    <w:p w14:paraId="1EEE4932" w14:textId="77777777" w:rsidR="00417365" w:rsidRPr="00146A78" w:rsidRDefault="00417365" w:rsidP="00417365">
      <w:pPr>
        <w:numPr>
          <w:ilvl w:val="0"/>
          <w:numId w:val="37"/>
        </w:numPr>
        <w:spacing w:before="100" w:beforeAutospacing="1" w:after="100" w:afterAutospacing="1" w:line="240" w:lineRule="auto"/>
        <w:rPr>
          <w:rFonts w:ascii="Arial" w:eastAsia="Times New Roman" w:hAnsi="Arial" w:cs="Arial"/>
          <w:color w:val="000000"/>
          <w:kern w:val="0"/>
          <w:lang w:val="cs-CZ"/>
        </w:rPr>
      </w:pPr>
      <w:r w:rsidRPr="00146A78">
        <w:rPr>
          <w:rFonts w:ascii="Arial" w:eastAsia="Times New Roman" w:hAnsi="Arial" w:cs="Arial"/>
          <w:color w:val="000000"/>
          <w:kern w:val="0"/>
          <w:lang w:val="cs-CZ"/>
        </w:rPr>
        <w:t>Posuďte i další relevantní okolnosti, které samy o sobě nemus</w:t>
      </w:r>
      <w:r w:rsidR="006B3B22" w:rsidRPr="00146A78">
        <w:rPr>
          <w:rFonts w:ascii="Arial" w:eastAsia="Times New Roman" w:hAnsi="Arial" w:cs="Arial"/>
          <w:color w:val="000000"/>
          <w:kern w:val="0"/>
          <w:lang w:val="cs-CZ"/>
        </w:rPr>
        <w:t>ej</w:t>
      </w:r>
      <w:r w:rsidRPr="00146A78">
        <w:rPr>
          <w:rFonts w:ascii="Arial" w:eastAsia="Times New Roman" w:hAnsi="Arial" w:cs="Arial"/>
          <w:color w:val="000000"/>
          <w:kern w:val="0"/>
          <w:lang w:val="cs-CZ"/>
        </w:rPr>
        <w:t>í vést k vykázání, ale zásadně ovlivňují závažnost případu:</w:t>
      </w:r>
    </w:p>
    <w:p w14:paraId="367ABCC9" w14:textId="77777777" w:rsidR="00417365" w:rsidRPr="00146A78" w:rsidRDefault="00417365" w:rsidP="00417365">
      <w:pPr>
        <w:numPr>
          <w:ilvl w:val="1"/>
          <w:numId w:val="37"/>
        </w:numPr>
        <w:spacing w:before="100" w:beforeAutospacing="1" w:after="100" w:afterAutospacing="1" w:line="240" w:lineRule="auto"/>
        <w:rPr>
          <w:rFonts w:ascii="Arial" w:eastAsia="Times New Roman" w:hAnsi="Arial" w:cs="Arial"/>
          <w:color w:val="000000"/>
          <w:kern w:val="0"/>
          <w:lang w:val="cs-CZ"/>
        </w:rPr>
      </w:pPr>
      <w:r w:rsidRPr="00146A78">
        <w:rPr>
          <w:rFonts w:ascii="Arial" w:eastAsia="Times New Roman" w:hAnsi="Arial" w:cs="Arial"/>
          <w:color w:val="000000"/>
          <w:kern w:val="0"/>
          <w:lang w:val="cs-CZ"/>
        </w:rPr>
        <w:t>přítomnost a ohrožení dětí,</w:t>
      </w:r>
    </w:p>
    <w:p w14:paraId="1DA938A6" w14:textId="77777777" w:rsidR="00417365" w:rsidRPr="00146A78" w:rsidRDefault="00417365" w:rsidP="00417365">
      <w:pPr>
        <w:numPr>
          <w:ilvl w:val="1"/>
          <w:numId w:val="37"/>
        </w:numPr>
        <w:spacing w:before="100" w:beforeAutospacing="1" w:after="100" w:afterAutospacing="1" w:line="240" w:lineRule="auto"/>
        <w:rPr>
          <w:rFonts w:ascii="Arial" w:eastAsia="Times New Roman" w:hAnsi="Arial" w:cs="Arial"/>
          <w:color w:val="000000"/>
          <w:kern w:val="0"/>
          <w:lang w:val="cs-CZ"/>
        </w:rPr>
      </w:pPr>
      <w:proofErr w:type="spellStart"/>
      <w:r w:rsidRPr="00146A78">
        <w:rPr>
          <w:rFonts w:ascii="Arial" w:eastAsia="Times New Roman" w:hAnsi="Arial" w:cs="Arial"/>
          <w:color w:val="000000"/>
          <w:kern w:val="0"/>
          <w:lang w:val="cs-CZ"/>
        </w:rPr>
        <w:t>transgenerační</w:t>
      </w:r>
      <w:proofErr w:type="spellEnd"/>
      <w:r w:rsidRPr="00146A78">
        <w:rPr>
          <w:rFonts w:ascii="Arial" w:eastAsia="Times New Roman" w:hAnsi="Arial" w:cs="Arial"/>
          <w:color w:val="000000"/>
          <w:kern w:val="0"/>
          <w:lang w:val="cs-CZ"/>
        </w:rPr>
        <w:t xml:space="preserve"> dopady (riziko přenosu násilného vzorce),</w:t>
      </w:r>
    </w:p>
    <w:p w14:paraId="7FEEF2AC" w14:textId="77777777" w:rsidR="00417365" w:rsidRPr="00146A78" w:rsidRDefault="00417365" w:rsidP="00417365">
      <w:pPr>
        <w:numPr>
          <w:ilvl w:val="1"/>
          <w:numId w:val="37"/>
        </w:numPr>
        <w:spacing w:before="100" w:beforeAutospacing="1" w:after="100" w:afterAutospacing="1" w:line="240" w:lineRule="auto"/>
        <w:rPr>
          <w:rFonts w:ascii="Arial" w:eastAsia="Times New Roman" w:hAnsi="Arial" w:cs="Arial"/>
          <w:color w:val="000000"/>
          <w:kern w:val="0"/>
          <w:lang w:val="cs-CZ"/>
        </w:rPr>
      </w:pPr>
      <w:r w:rsidRPr="00146A78">
        <w:rPr>
          <w:rFonts w:ascii="Arial" w:eastAsia="Times New Roman" w:hAnsi="Arial" w:cs="Arial"/>
          <w:color w:val="000000"/>
          <w:kern w:val="0"/>
          <w:lang w:val="cs-CZ"/>
        </w:rPr>
        <w:t>zdravotní stav oběti (fyzický i psychický),</w:t>
      </w:r>
    </w:p>
    <w:p w14:paraId="0CE09D6F" w14:textId="77777777" w:rsidR="00417365" w:rsidRPr="00146A78" w:rsidRDefault="00417365" w:rsidP="00417365">
      <w:pPr>
        <w:numPr>
          <w:ilvl w:val="1"/>
          <w:numId w:val="37"/>
        </w:numPr>
        <w:spacing w:before="100" w:beforeAutospacing="1" w:after="100" w:afterAutospacing="1" w:line="240" w:lineRule="auto"/>
        <w:rPr>
          <w:rFonts w:ascii="Arial" w:eastAsia="Times New Roman" w:hAnsi="Arial" w:cs="Arial"/>
          <w:color w:val="000000"/>
          <w:kern w:val="0"/>
          <w:lang w:val="cs-CZ"/>
        </w:rPr>
      </w:pPr>
      <w:r w:rsidRPr="00146A78">
        <w:rPr>
          <w:rFonts w:ascii="Arial" w:eastAsia="Times New Roman" w:hAnsi="Arial" w:cs="Arial"/>
          <w:color w:val="000000"/>
          <w:kern w:val="0"/>
          <w:lang w:val="cs-CZ"/>
        </w:rPr>
        <w:t>sociální a ekonomická situace oběti,</w:t>
      </w:r>
    </w:p>
    <w:p w14:paraId="20046300" w14:textId="77777777" w:rsidR="00417365" w:rsidRPr="00146A78" w:rsidRDefault="00417365" w:rsidP="00417365">
      <w:pPr>
        <w:numPr>
          <w:ilvl w:val="1"/>
          <w:numId w:val="37"/>
        </w:numPr>
        <w:spacing w:before="100" w:beforeAutospacing="1" w:after="100" w:afterAutospacing="1" w:line="240" w:lineRule="auto"/>
        <w:rPr>
          <w:rFonts w:ascii="Arial" w:eastAsia="Times New Roman" w:hAnsi="Arial" w:cs="Arial"/>
          <w:color w:val="000000"/>
          <w:kern w:val="0"/>
          <w:lang w:val="cs-CZ"/>
        </w:rPr>
      </w:pPr>
      <w:r w:rsidRPr="00146A78">
        <w:rPr>
          <w:rFonts w:ascii="Arial" w:eastAsia="Times New Roman" w:hAnsi="Arial" w:cs="Arial"/>
          <w:color w:val="000000"/>
          <w:kern w:val="0"/>
          <w:lang w:val="cs-CZ"/>
        </w:rPr>
        <w:t>riziko recidivy a nárůstu intenzity násilí.</w:t>
      </w:r>
    </w:p>
    <w:p w14:paraId="6356A8E7" w14:textId="77777777" w:rsidR="00417365" w:rsidRPr="00146A78" w:rsidRDefault="00417365" w:rsidP="00417365">
      <w:pPr>
        <w:rPr>
          <w:rFonts w:ascii="Arial" w:eastAsia="Times New Roman" w:hAnsi="Arial" w:cs="Arial"/>
          <w:b/>
          <w:bCs/>
          <w:color w:val="000000" w:themeColor="text1"/>
          <w:kern w:val="36"/>
          <w:lang w:val="cs-CZ"/>
        </w:rPr>
      </w:pPr>
    </w:p>
    <w:sectPr w:rsidR="00417365" w:rsidRPr="00146A78" w:rsidSect="00310CF1">
      <w:headerReference w:type="default" r:id="rId8"/>
      <w:footerReference w:type="default" r:id="rId9"/>
      <w:pgSz w:w="12240" w:h="15840"/>
      <w:pgMar w:top="2127" w:right="1440" w:bottom="184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3E69E" w14:textId="77777777" w:rsidR="00A900CB" w:rsidRDefault="00A900CB" w:rsidP="008B750B">
      <w:pPr>
        <w:spacing w:after="0" w:line="240" w:lineRule="auto"/>
      </w:pPr>
      <w:r>
        <w:separator/>
      </w:r>
    </w:p>
  </w:endnote>
  <w:endnote w:type="continuationSeparator" w:id="0">
    <w:p w14:paraId="0D45B2C5" w14:textId="77777777" w:rsidR="00A900CB" w:rsidRDefault="00A900CB" w:rsidP="008B7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AB707" w14:textId="77777777" w:rsidR="00316B13" w:rsidRDefault="008B750B" w:rsidP="006B63A7">
    <w:pPr>
      <w:pStyle w:val="Zpat"/>
      <w:jc w:val="center"/>
      <w:rPr>
        <w:rFonts w:ascii="Times New Roman" w:hAnsi="Times New Roman" w:cs="Times New Roman"/>
        <w:sz w:val="18"/>
        <w:szCs w:val="18"/>
      </w:rPr>
    </w:pPr>
    <w:r w:rsidRPr="00316B13">
      <w:rPr>
        <w:rFonts w:ascii="Times New Roman" w:hAnsi="Times New Roman" w:cs="Times New Roman"/>
      </w:rPr>
      <w:fldChar w:fldCharType="begin"/>
    </w:r>
    <w:r w:rsidRPr="00316B13">
      <w:rPr>
        <w:rFonts w:ascii="Times New Roman" w:hAnsi="Times New Roman" w:cs="Times New Roman"/>
      </w:rPr>
      <w:instrText>PAGE   \* MERGEFORMAT</w:instrText>
    </w:r>
    <w:r w:rsidRPr="00316B13">
      <w:rPr>
        <w:rFonts w:ascii="Times New Roman" w:hAnsi="Times New Roman" w:cs="Times New Roman"/>
      </w:rPr>
      <w:fldChar w:fldCharType="separate"/>
    </w:r>
    <w:r w:rsidRPr="00316B13">
      <w:rPr>
        <w:rFonts w:ascii="Times New Roman" w:hAnsi="Times New Roman" w:cs="Times New Roman"/>
        <w:lang w:val="cs-CZ"/>
      </w:rPr>
      <w:t>1</w:t>
    </w:r>
    <w:r w:rsidRPr="00316B13">
      <w:rPr>
        <w:rFonts w:ascii="Times New Roman" w:hAnsi="Times New Roman" w:cs="Times New Roman"/>
      </w:rPr>
      <w:fldChar w:fldCharType="end"/>
    </w:r>
    <w:r w:rsidR="006B63A7">
      <w:t xml:space="preserve">           </w:t>
    </w:r>
    <w:proofErr w:type="spellStart"/>
    <w:r w:rsidR="00CC51DE" w:rsidRPr="00316B13">
      <w:rPr>
        <w:rFonts w:ascii="Times New Roman" w:hAnsi="Times New Roman" w:cs="Times New Roman"/>
        <w:sz w:val="18"/>
        <w:szCs w:val="18"/>
      </w:rPr>
      <w:t>Posílení</w:t>
    </w:r>
    <w:proofErr w:type="spellEnd"/>
    <w:r w:rsidR="00CC51DE" w:rsidRPr="00316B13">
      <w:rPr>
        <w:rFonts w:ascii="Times New Roman" w:hAnsi="Times New Roman" w:cs="Times New Roman"/>
        <w:sz w:val="18"/>
        <w:szCs w:val="18"/>
      </w:rPr>
      <w:t xml:space="preserve"> </w:t>
    </w:r>
    <w:proofErr w:type="spellStart"/>
    <w:r w:rsidR="00CC51DE" w:rsidRPr="00316B13">
      <w:rPr>
        <w:rFonts w:ascii="Times New Roman" w:hAnsi="Times New Roman" w:cs="Times New Roman"/>
        <w:sz w:val="18"/>
        <w:szCs w:val="18"/>
      </w:rPr>
      <w:t>občanskoprávní</w:t>
    </w:r>
    <w:proofErr w:type="spellEnd"/>
    <w:r w:rsidR="00CC51DE" w:rsidRPr="00316B13">
      <w:rPr>
        <w:rFonts w:ascii="Times New Roman" w:hAnsi="Times New Roman" w:cs="Times New Roman"/>
        <w:sz w:val="18"/>
        <w:szCs w:val="18"/>
      </w:rPr>
      <w:t xml:space="preserve"> </w:t>
    </w:r>
    <w:proofErr w:type="spellStart"/>
    <w:r w:rsidR="00CC51DE" w:rsidRPr="00316B13">
      <w:rPr>
        <w:rFonts w:ascii="Times New Roman" w:hAnsi="Times New Roman" w:cs="Times New Roman"/>
        <w:sz w:val="18"/>
        <w:szCs w:val="18"/>
      </w:rPr>
      <w:t>ochrany</w:t>
    </w:r>
    <w:proofErr w:type="spellEnd"/>
    <w:r w:rsidR="00CC51DE" w:rsidRPr="00316B13">
      <w:rPr>
        <w:rFonts w:ascii="Times New Roman" w:hAnsi="Times New Roman" w:cs="Times New Roman"/>
        <w:sz w:val="18"/>
        <w:szCs w:val="18"/>
      </w:rPr>
      <w:t xml:space="preserve"> </w:t>
    </w:r>
    <w:proofErr w:type="spellStart"/>
    <w:r w:rsidR="00CC51DE" w:rsidRPr="00316B13">
      <w:rPr>
        <w:rFonts w:ascii="Times New Roman" w:hAnsi="Times New Roman" w:cs="Times New Roman"/>
        <w:sz w:val="18"/>
        <w:szCs w:val="18"/>
      </w:rPr>
      <w:t>dětí</w:t>
    </w:r>
    <w:proofErr w:type="spellEnd"/>
    <w:r w:rsidR="00CC51DE" w:rsidRPr="00316B13">
      <w:rPr>
        <w:rFonts w:ascii="Times New Roman" w:hAnsi="Times New Roman" w:cs="Times New Roman"/>
        <w:sz w:val="18"/>
        <w:szCs w:val="18"/>
      </w:rPr>
      <w:t xml:space="preserve">, </w:t>
    </w:r>
    <w:proofErr w:type="spellStart"/>
    <w:r w:rsidR="00CC51DE" w:rsidRPr="00316B13">
      <w:rPr>
        <w:rFonts w:ascii="Times New Roman" w:hAnsi="Times New Roman" w:cs="Times New Roman"/>
        <w:sz w:val="18"/>
        <w:szCs w:val="18"/>
      </w:rPr>
      <w:t>které</w:t>
    </w:r>
    <w:proofErr w:type="spellEnd"/>
    <w:r w:rsidR="00CC51DE" w:rsidRPr="00316B13">
      <w:rPr>
        <w:rFonts w:ascii="Times New Roman" w:hAnsi="Times New Roman" w:cs="Times New Roman"/>
        <w:sz w:val="18"/>
        <w:szCs w:val="18"/>
      </w:rPr>
      <w:t xml:space="preserve"> </w:t>
    </w:r>
    <w:proofErr w:type="spellStart"/>
    <w:r w:rsidR="00CC51DE" w:rsidRPr="00316B13">
      <w:rPr>
        <w:rFonts w:ascii="Times New Roman" w:hAnsi="Times New Roman" w:cs="Times New Roman"/>
        <w:sz w:val="18"/>
        <w:szCs w:val="18"/>
      </w:rPr>
      <w:t>jsou</w:t>
    </w:r>
    <w:proofErr w:type="spellEnd"/>
    <w:r w:rsidR="00CC51DE" w:rsidRPr="00316B13">
      <w:rPr>
        <w:rFonts w:ascii="Times New Roman" w:hAnsi="Times New Roman" w:cs="Times New Roman"/>
        <w:sz w:val="18"/>
        <w:szCs w:val="18"/>
      </w:rPr>
      <w:t xml:space="preserve"> </w:t>
    </w:r>
    <w:proofErr w:type="spellStart"/>
    <w:r w:rsidR="00CC51DE" w:rsidRPr="00316B13">
      <w:rPr>
        <w:rFonts w:ascii="Times New Roman" w:hAnsi="Times New Roman" w:cs="Times New Roman"/>
        <w:sz w:val="18"/>
        <w:szCs w:val="18"/>
      </w:rPr>
      <w:t>obětí</w:t>
    </w:r>
    <w:proofErr w:type="spellEnd"/>
    <w:r w:rsidR="00CC51DE" w:rsidRPr="00316B13">
      <w:rPr>
        <w:rFonts w:ascii="Times New Roman" w:hAnsi="Times New Roman" w:cs="Times New Roman"/>
        <w:sz w:val="18"/>
        <w:szCs w:val="18"/>
      </w:rPr>
      <w:t xml:space="preserve"> </w:t>
    </w:r>
    <w:proofErr w:type="spellStart"/>
    <w:r w:rsidR="00CC51DE" w:rsidRPr="00316B13">
      <w:rPr>
        <w:rFonts w:ascii="Times New Roman" w:hAnsi="Times New Roman" w:cs="Times New Roman"/>
        <w:sz w:val="18"/>
        <w:szCs w:val="18"/>
      </w:rPr>
      <w:t>domácího</w:t>
    </w:r>
    <w:proofErr w:type="spellEnd"/>
    <w:r w:rsidR="00CC51DE" w:rsidRPr="00316B13">
      <w:rPr>
        <w:rFonts w:ascii="Times New Roman" w:hAnsi="Times New Roman" w:cs="Times New Roman"/>
        <w:sz w:val="18"/>
        <w:szCs w:val="18"/>
      </w:rPr>
      <w:t xml:space="preserve"> </w:t>
    </w:r>
    <w:proofErr w:type="spellStart"/>
    <w:r w:rsidR="00CC51DE" w:rsidRPr="00316B13">
      <w:rPr>
        <w:rFonts w:ascii="Times New Roman" w:hAnsi="Times New Roman" w:cs="Times New Roman"/>
        <w:sz w:val="18"/>
        <w:szCs w:val="18"/>
      </w:rPr>
      <w:t>násilí</w:t>
    </w:r>
    <w:proofErr w:type="spellEnd"/>
    <w:r w:rsidR="00CC51DE" w:rsidRPr="00316B13">
      <w:rPr>
        <w:rFonts w:ascii="Times New Roman" w:hAnsi="Times New Roman" w:cs="Times New Roman"/>
        <w:sz w:val="18"/>
        <w:szCs w:val="18"/>
      </w:rPr>
      <w:t>, reg. č.</w:t>
    </w:r>
    <w:r w:rsidR="006B63A7" w:rsidRPr="00316B13">
      <w:rPr>
        <w:rFonts w:ascii="Times New Roman" w:hAnsi="Times New Roman" w:cs="Times New Roman"/>
        <w:sz w:val="18"/>
        <w:szCs w:val="18"/>
      </w:rPr>
      <w:t xml:space="preserve"> </w:t>
    </w:r>
    <w:r w:rsidR="00CC51DE" w:rsidRPr="00316B13">
      <w:rPr>
        <w:rFonts w:ascii="Times New Roman" w:hAnsi="Times New Roman" w:cs="Times New Roman"/>
        <w:sz w:val="18"/>
        <w:szCs w:val="18"/>
      </w:rPr>
      <w:t>CZ.03.02.02/00/22_004/0005122.</w:t>
    </w:r>
    <w:r w:rsidR="006B63A7" w:rsidRPr="00316B13">
      <w:rPr>
        <w:rFonts w:ascii="Times New Roman" w:hAnsi="Times New Roman" w:cs="Times New Roman"/>
        <w:sz w:val="18"/>
        <w:szCs w:val="18"/>
      </w:rPr>
      <w:t xml:space="preserve"> </w:t>
    </w:r>
  </w:p>
  <w:p w14:paraId="08FCBE63" w14:textId="68FCA7B5" w:rsidR="00412BA2" w:rsidRPr="006B63A7" w:rsidRDefault="00CC51DE" w:rsidP="006B63A7">
    <w:pPr>
      <w:pStyle w:val="Zpat"/>
      <w:jc w:val="center"/>
      <w:rPr>
        <w:sz w:val="18"/>
        <w:szCs w:val="18"/>
      </w:rPr>
    </w:pPr>
    <w:proofErr w:type="spellStart"/>
    <w:r w:rsidRPr="00316B13">
      <w:rPr>
        <w:rFonts w:ascii="Times New Roman" w:hAnsi="Times New Roman" w:cs="Times New Roman"/>
        <w:sz w:val="18"/>
        <w:szCs w:val="18"/>
      </w:rPr>
      <w:t>Tento</w:t>
    </w:r>
    <w:proofErr w:type="spellEnd"/>
    <w:r w:rsidRPr="00316B13">
      <w:rPr>
        <w:rFonts w:ascii="Times New Roman" w:hAnsi="Times New Roman" w:cs="Times New Roman"/>
        <w:sz w:val="18"/>
        <w:szCs w:val="18"/>
      </w:rPr>
      <w:t xml:space="preserve"> </w:t>
    </w:r>
    <w:proofErr w:type="spellStart"/>
    <w:r w:rsidRPr="00316B13">
      <w:rPr>
        <w:rFonts w:ascii="Times New Roman" w:hAnsi="Times New Roman" w:cs="Times New Roman"/>
        <w:sz w:val="18"/>
        <w:szCs w:val="18"/>
      </w:rPr>
      <w:t>projekt</w:t>
    </w:r>
    <w:proofErr w:type="spellEnd"/>
    <w:r w:rsidRPr="00316B13">
      <w:rPr>
        <w:rFonts w:ascii="Times New Roman" w:hAnsi="Times New Roman" w:cs="Times New Roman"/>
        <w:sz w:val="18"/>
        <w:szCs w:val="18"/>
      </w:rPr>
      <w:t xml:space="preserve"> je </w:t>
    </w:r>
    <w:proofErr w:type="spellStart"/>
    <w:r w:rsidRPr="00316B13">
      <w:rPr>
        <w:rFonts w:ascii="Times New Roman" w:hAnsi="Times New Roman" w:cs="Times New Roman"/>
        <w:sz w:val="18"/>
        <w:szCs w:val="18"/>
      </w:rPr>
      <w:t>spolufinancován</w:t>
    </w:r>
    <w:proofErr w:type="spellEnd"/>
    <w:r w:rsidRPr="00316B13">
      <w:rPr>
        <w:rFonts w:ascii="Times New Roman" w:hAnsi="Times New Roman" w:cs="Times New Roman"/>
        <w:sz w:val="18"/>
        <w:szCs w:val="18"/>
      </w:rPr>
      <w:t xml:space="preserve"> z ESF</w:t>
    </w:r>
    <w:r w:rsidR="00412BA2" w:rsidRPr="00316B13">
      <w:rPr>
        <w:rFonts w:ascii="Times New Roman" w:hAnsi="Times New Roman" w:cs="Times New Roman"/>
        <w:sz w:val="18"/>
        <w:szCs w:val="18"/>
      </w:rPr>
      <w:t xml:space="preserve"> a </w:t>
    </w:r>
    <w:proofErr w:type="spellStart"/>
    <w:r w:rsidR="00412BA2" w:rsidRPr="00316B13">
      <w:rPr>
        <w:rFonts w:ascii="Times New Roman" w:hAnsi="Times New Roman" w:cs="Times New Roman"/>
        <w:sz w:val="18"/>
        <w:szCs w:val="18"/>
      </w:rPr>
      <w:t>státního</w:t>
    </w:r>
    <w:proofErr w:type="spellEnd"/>
    <w:r w:rsidR="00412BA2" w:rsidRPr="00316B13">
      <w:rPr>
        <w:rFonts w:ascii="Times New Roman" w:hAnsi="Times New Roman" w:cs="Times New Roman"/>
        <w:sz w:val="18"/>
        <w:szCs w:val="18"/>
      </w:rPr>
      <w:t xml:space="preserve"> </w:t>
    </w:r>
    <w:proofErr w:type="spellStart"/>
    <w:r w:rsidR="00412BA2" w:rsidRPr="00316B13">
      <w:rPr>
        <w:rFonts w:ascii="Times New Roman" w:hAnsi="Times New Roman" w:cs="Times New Roman"/>
        <w:sz w:val="18"/>
        <w:szCs w:val="18"/>
      </w:rPr>
      <w:t>rozpočtu</w:t>
    </w:r>
    <w:proofErr w:type="spellEnd"/>
    <w:r w:rsidR="00412BA2" w:rsidRPr="00316B13">
      <w:rPr>
        <w:rFonts w:ascii="Times New Roman" w:hAnsi="Times New Roman" w:cs="Times New Roman"/>
        <w:sz w:val="18"/>
        <w:szCs w:val="18"/>
      </w:rPr>
      <w:t xml:space="preserve"> ČR.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1B3D5" w14:textId="77777777" w:rsidR="00A900CB" w:rsidRDefault="00A900CB" w:rsidP="008B750B">
      <w:pPr>
        <w:spacing w:after="0" w:line="240" w:lineRule="auto"/>
      </w:pPr>
      <w:r>
        <w:separator/>
      </w:r>
    </w:p>
  </w:footnote>
  <w:footnote w:type="continuationSeparator" w:id="0">
    <w:p w14:paraId="588AE52A" w14:textId="77777777" w:rsidR="00A900CB" w:rsidRDefault="00A900CB" w:rsidP="008B75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27B" w14:textId="39E60836" w:rsidR="008B750B" w:rsidRDefault="008B750B">
    <w:pPr>
      <w:pStyle w:val="Zhlav"/>
    </w:pPr>
    <w:r>
      <w:rPr>
        <w:noProof/>
      </w:rPr>
      <w:drawing>
        <wp:inline distT="0" distB="0" distL="0" distR="0" wp14:anchorId="48D5CE11" wp14:editId="165D4411">
          <wp:extent cx="5943600" cy="382270"/>
          <wp:effectExtent l="0" t="0" r="0" b="0"/>
          <wp:docPr id="32912110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851873" name="Obrázek 2118851873"/>
                  <pic:cNvPicPr/>
                </pic:nvPicPr>
                <pic:blipFill>
                  <a:blip r:embed="rId1">
                    <a:extLst>
                      <a:ext uri="{28A0092B-C50C-407E-A947-70E740481C1C}">
                        <a14:useLocalDpi xmlns:a14="http://schemas.microsoft.com/office/drawing/2010/main" val="0"/>
                      </a:ext>
                    </a:extLst>
                  </a:blip>
                  <a:stretch>
                    <a:fillRect/>
                  </a:stretch>
                </pic:blipFill>
                <pic:spPr>
                  <a:xfrm>
                    <a:off x="0" y="0"/>
                    <a:ext cx="5943600" cy="3822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01C4"/>
    <w:multiLevelType w:val="multilevel"/>
    <w:tmpl w:val="B18A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518B3"/>
    <w:multiLevelType w:val="multilevel"/>
    <w:tmpl w:val="875C4F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804EB6"/>
    <w:multiLevelType w:val="multilevel"/>
    <w:tmpl w:val="C30E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A20ABB"/>
    <w:multiLevelType w:val="multilevel"/>
    <w:tmpl w:val="96781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51F2B"/>
    <w:multiLevelType w:val="multilevel"/>
    <w:tmpl w:val="B3AEA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D63756"/>
    <w:multiLevelType w:val="multilevel"/>
    <w:tmpl w:val="52A26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5B03F7"/>
    <w:multiLevelType w:val="multilevel"/>
    <w:tmpl w:val="A1583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B44FAF"/>
    <w:multiLevelType w:val="multilevel"/>
    <w:tmpl w:val="3FC8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334260"/>
    <w:multiLevelType w:val="multilevel"/>
    <w:tmpl w:val="286628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F744F3"/>
    <w:multiLevelType w:val="multilevel"/>
    <w:tmpl w:val="B94C09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2D5D6C"/>
    <w:multiLevelType w:val="multilevel"/>
    <w:tmpl w:val="8116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2C7849"/>
    <w:multiLevelType w:val="multilevel"/>
    <w:tmpl w:val="C5A00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E64B2B"/>
    <w:multiLevelType w:val="multilevel"/>
    <w:tmpl w:val="D9F2A8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FA7B19"/>
    <w:multiLevelType w:val="multilevel"/>
    <w:tmpl w:val="602A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D1298D"/>
    <w:multiLevelType w:val="multilevel"/>
    <w:tmpl w:val="912CBB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D16805"/>
    <w:multiLevelType w:val="multilevel"/>
    <w:tmpl w:val="A32E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AD35D1"/>
    <w:multiLevelType w:val="multilevel"/>
    <w:tmpl w:val="96F26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FA212D"/>
    <w:multiLevelType w:val="multilevel"/>
    <w:tmpl w:val="C4FA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BC282B"/>
    <w:multiLevelType w:val="multilevel"/>
    <w:tmpl w:val="78362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F44A54"/>
    <w:multiLevelType w:val="multilevel"/>
    <w:tmpl w:val="84B6C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261C0C"/>
    <w:multiLevelType w:val="multilevel"/>
    <w:tmpl w:val="3DEC0C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D2503B"/>
    <w:multiLevelType w:val="multilevel"/>
    <w:tmpl w:val="7D64D2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3366C6"/>
    <w:multiLevelType w:val="multilevel"/>
    <w:tmpl w:val="21AE7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72418C"/>
    <w:multiLevelType w:val="multilevel"/>
    <w:tmpl w:val="92043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5331B2"/>
    <w:multiLevelType w:val="multilevel"/>
    <w:tmpl w:val="8B8C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AA1EB2"/>
    <w:multiLevelType w:val="multilevel"/>
    <w:tmpl w:val="A2D2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471D43"/>
    <w:multiLevelType w:val="multilevel"/>
    <w:tmpl w:val="88B29D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724037"/>
    <w:multiLevelType w:val="multilevel"/>
    <w:tmpl w:val="95E61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345D96"/>
    <w:multiLevelType w:val="multilevel"/>
    <w:tmpl w:val="F54C1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BE41A8"/>
    <w:multiLevelType w:val="multilevel"/>
    <w:tmpl w:val="36388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1A5357"/>
    <w:multiLevelType w:val="multilevel"/>
    <w:tmpl w:val="DDB4B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685BA7"/>
    <w:multiLevelType w:val="multilevel"/>
    <w:tmpl w:val="9F587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F75C8B"/>
    <w:multiLevelType w:val="multilevel"/>
    <w:tmpl w:val="F4A88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C65491"/>
    <w:multiLevelType w:val="multilevel"/>
    <w:tmpl w:val="E8E0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9D2551"/>
    <w:multiLevelType w:val="multilevel"/>
    <w:tmpl w:val="8BE2C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367756"/>
    <w:multiLevelType w:val="multilevel"/>
    <w:tmpl w:val="F1E6AD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BDB4744"/>
    <w:multiLevelType w:val="multilevel"/>
    <w:tmpl w:val="63D438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C436988"/>
    <w:multiLevelType w:val="multilevel"/>
    <w:tmpl w:val="C1BAA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6890161">
    <w:abstractNumId w:val="28"/>
  </w:num>
  <w:num w:numId="2" w16cid:durableId="1613584935">
    <w:abstractNumId w:val="29"/>
  </w:num>
  <w:num w:numId="3" w16cid:durableId="1835804731">
    <w:abstractNumId w:val="7"/>
  </w:num>
  <w:num w:numId="4" w16cid:durableId="2138210200">
    <w:abstractNumId w:val="6"/>
  </w:num>
  <w:num w:numId="5" w16cid:durableId="661933527">
    <w:abstractNumId w:val="18"/>
  </w:num>
  <w:num w:numId="6" w16cid:durableId="1883639597">
    <w:abstractNumId w:val="23"/>
  </w:num>
  <w:num w:numId="7" w16cid:durableId="773553717">
    <w:abstractNumId w:val="11"/>
  </w:num>
  <w:num w:numId="8" w16cid:durableId="354507370">
    <w:abstractNumId w:val="30"/>
  </w:num>
  <w:num w:numId="9" w16cid:durableId="672145015">
    <w:abstractNumId w:val="33"/>
  </w:num>
  <w:num w:numId="10" w16cid:durableId="37827288">
    <w:abstractNumId w:val="27"/>
  </w:num>
  <w:num w:numId="11" w16cid:durableId="1564369028">
    <w:abstractNumId w:val="14"/>
  </w:num>
  <w:num w:numId="12" w16cid:durableId="1905094495">
    <w:abstractNumId w:val="4"/>
  </w:num>
  <w:num w:numId="13" w16cid:durableId="913707061">
    <w:abstractNumId w:val="24"/>
  </w:num>
  <w:num w:numId="14" w16cid:durableId="99764295">
    <w:abstractNumId w:val="36"/>
  </w:num>
  <w:num w:numId="15" w16cid:durableId="747919206">
    <w:abstractNumId w:val="31"/>
  </w:num>
  <w:num w:numId="16" w16cid:durableId="716196514">
    <w:abstractNumId w:val="35"/>
  </w:num>
  <w:num w:numId="17" w16cid:durableId="608050826">
    <w:abstractNumId w:val="8"/>
  </w:num>
  <w:num w:numId="18" w16cid:durableId="177744871">
    <w:abstractNumId w:val="34"/>
  </w:num>
  <w:num w:numId="19" w16cid:durableId="1202980394">
    <w:abstractNumId w:val="5"/>
  </w:num>
  <w:num w:numId="20" w16cid:durableId="308292673">
    <w:abstractNumId w:val="20"/>
  </w:num>
  <w:num w:numId="21" w16cid:durableId="1805275735">
    <w:abstractNumId w:val="19"/>
  </w:num>
  <w:num w:numId="22" w16cid:durableId="1677464622">
    <w:abstractNumId w:val="16"/>
  </w:num>
  <w:num w:numId="23" w16cid:durableId="392505734">
    <w:abstractNumId w:val="2"/>
  </w:num>
  <w:num w:numId="24" w16cid:durableId="1454325624">
    <w:abstractNumId w:val="9"/>
  </w:num>
  <w:num w:numId="25" w16cid:durableId="1495337893">
    <w:abstractNumId w:val="0"/>
  </w:num>
  <w:num w:numId="26" w16cid:durableId="140121682">
    <w:abstractNumId w:val="25"/>
  </w:num>
  <w:num w:numId="27" w16cid:durableId="1524590720">
    <w:abstractNumId w:val="12"/>
  </w:num>
  <w:num w:numId="28" w16cid:durableId="1291128246">
    <w:abstractNumId w:val="37"/>
  </w:num>
  <w:num w:numId="29" w16cid:durableId="1541241947">
    <w:abstractNumId w:val="3"/>
  </w:num>
  <w:num w:numId="30" w16cid:durableId="325279309">
    <w:abstractNumId w:val="21"/>
  </w:num>
  <w:num w:numId="31" w16cid:durableId="1758089011">
    <w:abstractNumId w:val="17"/>
  </w:num>
  <w:num w:numId="32" w16cid:durableId="239603376">
    <w:abstractNumId w:val="15"/>
  </w:num>
  <w:num w:numId="33" w16cid:durableId="1030258229">
    <w:abstractNumId w:val="1"/>
  </w:num>
  <w:num w:numId="34" w16cid:durableId="233663467">
    <w:abstractNumId w:val="10"/>
  </w:num>
  <w:num w:numId="35" w16cid:durableId="423771838">
    <w:abstractNumId w:val="26"/>
  </w:num>
  <w:num w:numId="36" w16cid:durableId="684552241">
    <w:abstractNumId w:val="32"/>
  </w:num>
  <w:num w:numId="37" w16cid:durableId="480316193">
    <w:abstractNumId w:val="22"/>
  </w:num>
  <w:num w:numId="38" w16cid:durableId="15464058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AE8"/>
    <w:rsid w:val="0000181C"/>
    <w:rsid w:val="00033788"/>
    <w:rsid w:val="00075ADD"/>
    <w:rsid w:val="000949FA"/>
    <w:rsid w:val="000B263C"/>
    <w:rsid w:val="000C1081"/>
    <w:rsid w:val="00146A78"/>
    <w:rsid w:val="00223E8E"/>
    <w:rsid w:val="00236F98"/>
    <w:rsid w:val="002624B7"/>
    <w:rsid w:val="00270431"/>
    <w:rsid w:val="002865D3"/>
    <w:rsid w:val="002C4848"/>
    <w:rsid w:val="00310CF1"/>
    <w:rsid w:val="00316B13"/>
    <w:rsid w:val="00350AE8"/>
    <w:rsid w:val="00363CDE"/>
    <w:rsid w:val="00376D47"/>
    <w:rsid w:val="003B2289"/>
    <w:rsid w:val="003B560D"/>
    <w:rsid w:val="00412BA2"/>
    <w:rsid w:val="00417365"/>
    <w:rsid w:val="004513ED"/>
    <w:rsid w:val="00542650"/>
    <w:rsid w:val="00563E45"/>
    <w:rsid w:val="00581B6E"/>
    <w:rsid w:val="00591C5F"/>
    <w:rsid w:val="005A0B8A"/>
    <w:rsid w:val="005A2D40"/>
    <w:rsid w:val="00635E30"/>
    <w:rsid w:val="006B3B22"/>
    <w:rsid w:val="006B63A7"/>
    <w:rsid w:val="006F1386"/>
    <w:rsid w:val="006F27AB"/>
    <w:rsid w:val="00712592"/>
    <w:rsid w:val="00770E2F"/>
    <w:rsid w:val="007A30F6"/>
    <w:rsid w:val="00864DD3"/>
    <w:rsid w:val="008863CC"/>
    <w:rsid w:val="008B3DCA"/>
    <w:rsid w:val="008B750B"/>
    <w:rsid w:val="008F0EEC"/>
    <w:rsid w:val="00945950"/>
    <w:rsid w:val="00967670"/>
    <w:rsid w:val="009858C6"/>
    <w:rsid w:val="00A11DFC"/>
    <w:rsid w:val="00A900CB"/>
    <w:rsid w:val="00A922CA"/>
    <w:rsid w:val="00AB62AD"/>
    <w:rsid w:val="00AE36EA"/>
    <w:rsid w:val="00AF6B0A"/>
    <w:rsid w:val="00B72A8D"/>
    <w:rsid w:val="00B82313"/>
    <w:rsid w:val="00BD7E09"/>
    <w:rsid w:val="00C042DD"/>
    <w:rsid w:val="00C52EE8"/>
    <w:rsid w:val="00CA3C6C"/>
    <w:rsid w:val="00CC51DE"/>
    <w:rsid w:val="00D075C0"/>
    <w:rsid w:val="00D13857"/>
    <w:rsid w:val="00D629FA"/>
    <w:rsid w:val="00D9199D"/>
    <w:rsid w:val="00DA6BF2"/>
    <w:rsid w:val="00DC43E5"/>
    <w:rsid w:val="00E119A3"/>
    <w:rsid w:val="00EA105C"/>
    <w:rsid w:val="00EE6969"/>
    <w:rsid w:val="00FF38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94BB9"/>
  <w15:docId w15:val="{772D9A0A-7B13-494C-99B3-0142CEEF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629FA"/>
  </w:style>
  <w:style w:type="paragraph" w:styleId="Nadpis1">
    <w:name w:val="heading 1"/>
    <w:basedOn w:val="Normln"/>
    <w:next w:val="Normln"/>
    <w:link w:val="Nadpis1Char"/>
    <w:uiPriority w:val="9"/>
    <w:qFormat/>
    <w:rsid w:val="00350A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350A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350AE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350AE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350AE8"/>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350AE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50AE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50AE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50AE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50AE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350AE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350AE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50AE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50AE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50AE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50AE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50AE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50AE8"/>
    <w:rPr>
      <w:rFonts w:eastAsiaTheme="majorEastAsia" w:cstheme="majorBidi"/>
      <w:color w:val="272727" w:themeColor="text1" w:themeTint="D8"/>
    </w:rPr>
  </w:style>
  <w:style w:type="paragraph" w:styleId="Nzev">
    <w:name w:val="Title"/>
    <w:basedOn w:val="Normln"/>
    <w:next w:val="Normln"/>
    <w:link w:val="NzevChar"/>
    <w:uiPriority w:val="10"/>
    <w:qFormat/>
    <w:rsid w:val="00350A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50AE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50AE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50AE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50AE8"/>
    <w:pPr>
      <w:spacing w:before="160"/>
      <w:jc w:val="center"/>
    </w:pPr>
    <w:rPr>
      <w:i/>
      <w:iCs/>
      <w:color w:val="404040" w:themeColor="text1" w:themeTint="BF"/>
    </w:rPr>
  </w:style>
  <w:style w:type="character" w:customStyle="1" w:styleId="CittChar">
    <w:name w:val="Citát Char"/>
    <w:basedOn w:val="Standardnpsmoodstavce"/>
    <w:link w:val="Citt"/>
    <w:uiPriority w:val="29"/>
    <w:rsid w:val="00350AE8"/>
    <w:rPr>
      <w:i/>
      <w:iCs/>
      <w:color w:val="404040" w:themeColor="text1" w:themeTint="BF"/>
    </w:rPr>
  </w:style>
  <w:style w:type="paragraph" w:styleId="Odstavecseseznamem">
    <w:name w:val="List Paragraph"/>
    <w:basedOn w:val="Normln"/>
    <w:uiPriority w:val="34"/>
    <w:qFormat/>
    <w:rsid w:val="00350AE8"/>
    <w:pPr>
      <w:ind w:left="720"/>
      <w:contextualSpacing/>
    </w:pPr>
  </w:style>
  <w:style w:type="character" w:styleId="Zdraznnintenzivn">
    <w:name w:val="Intense Emphasis"/>
    <w:basedOn w:val="Standardnpsmoodstavce"/>
    <w:uiPriority w:val="21"/>
    <w:qFormat/>
    <w:rsid w:val="00350AE8"/>
    <w:rPr>
      <w:i/>
      <w:iCs/>
      <w:color w:val="0F4761" w:themeColor="accent1" w:themeShade="BF"/>
    </w:rPr>
  </w:style>
  <w:style w:type="paragraph" w:styleId="Vrazncitt">
    <w:name w:val="Intense Quote"/>
    <w:basedOn w:val="Normln"/>
    <w:next w:val="Normln"/>
    <w:link w:val="VrazncittChar"/>
    <w:uiPriority w:val="30"/>
    <w:qFormat/>
    <w:rsid w:val="00350A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350AE8"/>
    <w:rPr>
      <w:i/>
      <w:iCs/>
      <w:color w:val="0F4761" w:themeColor="accent1" w:themeShade="BF"/>
    </w:rPr>
  </w:style>
  <w:style w:type="character" w:styleId="Odkazintenzivn">
    <w:name w:val="Intense Reference"/>
    <w:basedOn w:val="Standardnpsmoodstavce"/>
    <w:uiPriority w:val="32"/>
    <w:qFormat/>
    <w:rsid w:val="00350AE8"/>
    <w:rPr>
      <w:b/>
      <w:bCs/>
      <w:smallCaps/>
      <w:color w:val="0F4761" w:themeColor="accent1" w:themeShade="BF"/>
      <w:spacing w:val="5"/>
    </w:rPr>
  </w:style>
  <w:style w:type="character" w:styleId="Siln">
    <w:name w:val="Strong"/>
    <w:basedOn w:val="Standardnpsmoodstavce"/>
    <w:uiPriority w:val="22"/>
    <w:qFormat/>
    <w:rsid w:val="00350AE8"/>
    <w:rPr>
      <w:b/>
      <w:bCs/>
    </w:rPr>
  </w:style>
  <w:style w:type="paragraph" w:styleId="Normlnweb">
    <w:name w:val="Normal (Web)"/>
    <w:basedOn w:val="Normln"/>
    <w:uiPriority w:val="99"/>
    <w:semiHidden/>
    <w:unhideWhenUsed/>
    <w:rsid w:val="00350AE8"/>
    <w:pPr>
      <w:spacing w:before="100" w:beforeAutospacing="1" w:after="100" w:afterAutospacing="1" w:line="240" w:lineRule="auto"/>
    </w:pPr>
    <w:rPr>
      <w:rFonts w:ascii="Times New Roman" w:eastAsia="Times New Roman" w:hAnsi="Times New Roman" w:cs="Times New Roman"/>
      <w:kern w:val="0"/>
    </w:rPr>
  </w:style>
  <w:style w:type="character" w:customStyle="1" w:styleId="apple-converted-space">
    <w:name w:val="apple-converted-space"/>
    <w:basedOn w:val="Standardnpsmoodstavce"/>
    <w:rsid w:val="00350AE8"/>
  </w:style>
  <w:style w:type="character" w:styleId="Zdraznn">
    <w:name w:val="Emphasis"/>
    <w:basedOn w:val="Standardnpsmoodstavce"/>
    <w:uiPriority w:val="20"/>
    <w:qFormat/>
    <w:rsid w:val="00350AE8"/>
    <w:rPr>
      <w:i/>
      <w:iCs/>
    </w:rPr>
  </w:style>
  <w:style w:type="character" w:styleId="Odkaznakoment">
    <w:name w:val="annotation reference"/>
    <w:basedOn w:val="Standardnpsmoodstavce"/>
    <w:uiPriority w:val="99"/>
    <w:semiHidden/>
    <w:unhideWhenUsed/>
    <w:rsid w:val="000B263C"/>
    <w:rPr>
      <w:sz w:val="16"/>
      <w:szCs w:val="16"/>
    </w:rPr>
  </w:style>
  <w:style w:type="paragraph" w:styleId="Textkomente">
    <w:name w:val="annotation text"/>
    <w:basedOn w:val="Normln"/>
    <w:link w:val="TextkomenteChar"/>
    <w:uiPriority w:val="99"/>
    <w:semiHidden/>
    <w:unhideWhenUsed/>
    <w:rsid w:val="000B263C"/>
    <w:pPr>
      <w:spacing w:line="240" w:lineRule="auto"/>
    </w:pPr>
    <w:rPr>
      <w:sz w:val="20"/>
      <w:szCs w:val="20"/>
    </w:rPr>
  </w:style>
  <w:style w:type="character" w:customStyle="1" w:styleId="TextkomenteChar">
    <w:name w:val="Text komentáře Char"/>
    <w:basedOn w:val="Standardnpsmoodstavce"/>
    <w:link w:val="Textkomente"/>
    <w:uiPriority w:val="99"/>
    <w:semiHidden/>
    <w:rsid w:val="000B263C"/>
    <w:rPr>
      <w:sz w:val="20"/>
      <w:szCs w:val="20"/>
    </w:rPr>
  </w:style>
  <w:style w:type="paragraph" w:styleId="Pedmtkomente">
    <w:name w:val="annotation subject"/>
    <w:basedOn w:val="Textkomente"/>
    <w:next w:val="Textkomente"/>
    <w:link w:val="PedmtkomenteChar"/>
    <w:uiPriority w:val="99"/>
    <w:semiHidden/>
    <w:unhideWhenUsed/>
    <w:rsid w:val="000B263C"/>
    <w:rPr>
      <w:b/>
      <w:bCs/>
    </w:rPr>
  </w:style>
  <w:style w:type="character" w:customStyle="1" w:styleId="PedmtkomenteChar">
    <w:name w:val="Předmět komentáře Char"/>
    <w:basedOn w:val="TextkomenteChar"/>
    <w:link w:val="Pedmtkomente"/>
    <w:uiPriority w:val="99"/>
    <w:semiHidden/>
    <w:rsid w:val="000B263C"/>
    <w:rPr>
      <w:b/>
      <w:bCs/>
      <w:sz w:val="20"/>
      <w:szCs w:val="20"/>
    </w:rPr>
  </w:style>
  <w:style w:type="paragraph" w:styleId="Textbubliny">
    <w:name w:val="Balloon Text"/>
    <w:basedOn w:val="Normln"/>
    <w:link w:val="TextbublinyChar"/>
    <w:uiPriority w:val="99"/>
    <w:semiHidden/>
    <w:unhideWhenUsed/>
    <w:rsid w:val="00C042D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042DD"/>
    <w:rPr>
      <w:rFonts w:ascii="Segoe UI" w:hAnsi="Segoe UI" w:cs="Segoe UI"/>
      <w:sz w:val="18"/>
      <w:szCs w:val="18"/>
    </w:rPr>
  </w:style>
  <w:style w:type="table" w:styleId="Mkatabulky">
    <w:name w:val="Table Grid"/>
    <w:basedOn w:val="Normlntabulka"/>
    <w:uiPriority w:val="39"/>
    <w:rsid w:val="00B72A8D"/>
    <w:pPr>
      <w:spacing w:after="0" w:line="240" w:lineRule="auto"/>
    </w:pPr>
    <w:rPr>
      <w:kern w:val="0"/>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B750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750B"/>
  </w:style>
  <w:style w:type="paragraph" w:styleId="Zpat">
    <w:name w:val="footer"/>
    <w:basedOn w:val="Normln"/>
    <w:link w:val="ZpatChar"/>
    <w:uiPriority w:val="99"/>
    <w:unhideWhenUsed/>
    <w:rsid w:val="008B750B"/>
    <w:pPr>
      <w:tabs>
        <w:tab w:val="center" w:pos="4536"/>
        <w:tab w:val="right" w:pos="9072"/>
      </w:tabs>
      <w:spacing w:after="0" w:line="240" w:lineRule="auto"/>
    </w:pPr>
  </w:style>
  <w:style w:type="character" w:customStyle="1" w:styleId="ZpatChar">
    <w:name w:val="Zápatí Char"/>
    <w:basedOn w:val="Standardnpsmoodstavce"/>
    <w:link w:val="Zpat"/>
    <w:uiPriority w:val="99"/>
    <w:rsid w:val="008B7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AC155-4A0F-4A80-AEBF-12DA35CAC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19</Pages>
  <Words>4059</Words>
  <Characters>23949</Characters>
  <Application>Microsoft Office Word</Application>
  <DocSecurity>0</DocSecurity>
  <Lines>199</Lines>
  <Paragraphs>55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Vnukova</dc:creator>
  <cp:keywords/>
  <dc:description/>
  <cp:lastModifiedBy>Trejbalová Marcela Mgr.</cp:lastModifiedBy>
  <cp:revision>6</cp:revision>
  <dcterms:created xsi:type="dcterms:W3CDTF">2025-11-20T14:11:00Z</dcterms:created>
  <dcterms:modified xsi:type="dcterms:W3CDTF">2025-11-25T10:20:00Z</dcterms:modified>
</cp:coreProperties>
</file>